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FF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highlight w:val="none"/>
        </w:rPr>
        <w:t>定点医疗机构预付金使用申请表</w:t>
      </w:r>
    </w:p>
    <w:p w14:paraId="0847ECD4">
      <w:pPr>
        <w:pStyle w:val="5"/>
        <w:spacing w:line="560" w:lineRule="exact"/>
        <w:rPr>
          <w:rFonts w:hint="eastAsia"/>
          <w:color w:val="auto"/>
          <w:highlight w:val="none"/>
        </w:rPr>
      </w:pPr>
    </w:p>
    <w:tbl>
      <w:tblPr>
        <w:tblStyle w:val="3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614"/>
        <w:gridCol w:w="1001"/>
        <w:gridCol w:w="1219"/>
        <w:gridCol w:w="109"/>
        <w:gridCol w:w="1181"/>
        <w:gridCol w:w="1482"/>
      </w:tblGrid>
      <w:tr w14:paraId="7F5D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E7D52F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定点医疗</w:t>
            </w:r>
          </w:p>
          <w:p w14:paraId="106782FF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机构名称</w:t>
            </w:r>
          </w:p>
        </w:tc>
        <w:tc>
          <w:tcPr>
            <w:tcW w:w="2614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7DFA80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694EC4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定点医疗</w:t>
            </w:r>
          </w:p>
          <w:p w14:paraId="717FAE5B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机构编码</w:t>
            </w:r>
          </w:p>
        </w:tc>
        <w:tc>
          <w:tcPr>
            <w:tcW w:w="1219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AC0236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3CF548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医疗机构</w:t>
            </w:r>
          </w:p>
          <w:p w14:paraId="617B86E1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经营性质</w:t>
            </w:r>
          </w:p>
        </w:tc>
        <w:tc>
          <w:tcPr>
            <w:tcW w:w="148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77E0A9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F76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829" w:type="dxa"/>
            <w:gridSpan w:val="7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88B38F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定点医疗机构自查情况</w:t>
            </w:r>
          </w:p>
        </w:tc>
      </w:tr>
      <w:tr w14:paraId="4CB7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BA78F4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4943" w:type="dxa"/>
            <w:gridSpan w:val="4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87CBA2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自查项目内容</w:t>
            </w:r>
          </w:p>
        </w:tc>
        <w:tc>
          <w:tcPr>
            <w:tcW w:w="2663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3A4AD2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自查结果</w:t>
            </w:r>
          </w:p>
        </w:tc>
      </w:tr>
      <w:tr w14:paraId="628F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7E4438">
            <w:pPr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943" w:type="dxa"/>
            <w:gridSpan w:val="4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23D401">
            <w:p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住院医疗费用是否正常结算满一个自然年度以上</w:t>
            </w:r>
          </w:p>
        </w:tc>
        <w:tc>
          <w:tcPr>
            <w:tcW w:w="2663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DA1628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□否</w:t>
            </w:r>
          </w:p>
        </w:tc>
      </w:tr>
      <w:tr w14:paraId="5C35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60FFB8">
            <w:pPr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943" w:type="dxa"/>
            <w:gridSpan w:val="4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D36403">
            <w:p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财务管理制度是否健全</w:t>
            </w:r>
          </w:p>
        </w:tc>
        <w:tc>
          <w:tcPr>
            <w:tcW w:w="2663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001B46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□否</w:t>
            </w:r>
          </w:p>
        </w:tc>
      </w:tr>
      <w:tr w14:paraId="360A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936135">
            <w:pPr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4943" w:type="dxa"/>
            <w:gridSpan w:val="4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8314B0">
            <w:p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经营状况是否正常</w:t>
            </w:r>
          </w:p>
        </w:tc>
        <w:tc>
          <w:tcPr>
            <w:tcW w:w="2663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23AE8D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□否</w:t>
            </w:r>
          </w:p>
        </w:tc>
      </w:tr>
      <w:tr w14:paraId="79C7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B08E31">
            <w:pPr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4943" w:type="dxa"/>
            <w:gridSpan w:val="4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1417AE">
            <w:pPr>
              <w:spacing w:line="5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是否存在未履行完毕生效法律文书确认的债务情形</w:t>
            </w:r>
          </w:p>
        </w:tc>
        <w:tc>
          <w:tcPr>
            <w:tcW w:w="2663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1E037C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□否</w:t>
            </w:r>
          </w:p>
        </w:tc>
      </w:tr>
      <w:tr w14:paraId="1864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0FF9F8">
            <w:pPr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4943" w:type="dxa"/>
            <w:gridSpan w:val="4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7E49FC">
            <w:p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是否存在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作为被执行人尚未执行终结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的情形</w:t>
            </w:r>
          </w:p>
        </w:tc>
        <w:tc>
          <w:tcPr>
            <w:tcW w:w="2663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6096EE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□否</w:t>
            </w:r>
          </w:p>
        </w:tc>
      </w:tr>
      <w:tr w14:paraId="1941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36F70E">
            <w:pPr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4943" w:type="dxa"/>
            <w:gridSpan w:val="4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F87C27">
            <w:p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12个月内是否存在被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医保行政部门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处罚或因欺诈骗保涉嫌犯罪被移送司法机关的情形</w:t>
            </w:r>
          </w:p>
        </w:tc>
        <w:tc>
          <w:tcPr>
            <w:tcW w:w="2663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FF4BEF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□否</w:t>
            </w:r>
          </w:p>
        </w:tc>
      </w:tr>
      <w:tr w14:paraId="6AEF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06814B">
            <w:pPr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4943" w:type="dxa"/>
            <w:gridSpan w:val="4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34F6C8">
            <w:p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12个月内是否存在中止医保协议的情形</w:t>
            </w:r>
          </w:p>
        </w:tc>
        <w:tc>
          <w:tcPr>
            <w:tcW w:w="2663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B385BB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□否</w:t>
            </w:r>
          </w:p>
        </w:tc>
      </w:tr>
      <w:tr w14:paraId="1595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958D8D">
            <w:pPr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4943" w:type="dxa"/>
            <w:gridSpan w:val="4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A1F58F">
            <w:p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是否按规定通过医药集中采购平台采购药品耗材</w:t>
            </w:r>
          </w:p>
        </w:tc>
        <w:tc>
          <w:tcPr>
            <w:tcW w:w="2663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F7F6D1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□否</w:t>
            </w:r>
          </w:p>
        </w:tc>
      </w:tr>
      <w:tr w14:paraId="5049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DECFBA">
            <w:pPr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943" w:type="dxa"/>
            <w:gridSpan w:val="4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CD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12个月内是否存在其他未按时足额退回医保基金的情形</w:t>
            </w:r>
          </w:p>
        </w:tc>
        <w:tc>
          <w:tcPr>
            <w:tcW w:w="2663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4BD314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□否</w:t>
            </w:r>
          </w:p>
        </w:tc>
      </w:tr>
      <w:tr w14:paraId="110C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6C9433">
            <w:pPr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943" w:type="dxa"/>
            <w:gridSpan w:val="4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AF9509">
            <w:p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其他需说明的情况</w:t>
            </w:r>
          </w:p>
        </w:tc>
        <w:tc>
          <w:tcPr>
            <w:tcW w:w="2663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171447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C3B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22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980FDE">
            <w:pPr>
              <w:spacing w:line="56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定点医疗机构预付金使用申请</w:t>
            </w:r>
          </w:p>
        </w:tc>
        <w:tc>
          <w:tcPr>
            <w:tcW w:w="7606" w:type="dxa"/>
            <w:gridSpan w:val="6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FFFAA3">
            <w:pPr>
              <w:spacing w:line="560" w:lineRule="exact"/>
              <w:ind w:left="420" w:leftChars="200" w:firstLine="8820" w:firstLineChars="4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</w:t>
            </w:r>
          </w:p>
          <w:p w14:paraId="7C09B315">
            <w:pPr>
              <w:spacing w:line="560" w:lineRule="exact"/>
              <w:ind w:left="420" w:leftChars="200" w:firstLine="8820" w:firstLineChars="4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8B6CECA">
            <w:pPr>
              <w:spacing w:line="560" w:lineRule="exact"/>
              <w:ind w:firstLine="420" w:firstLineChars="20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本单位按规定申请预付金，并郑重作出以下承诺：</w:t>
            </w:r>
          </w:p>
          <w:p w14:paraId="147B7E31">
            <w:pPr>
              <w:spacing w:line="56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1.本单位符合预付金申请条件，提供的所有涉及本单位运行及医保管理服务的资料或信息均合法、准确和有效，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并承诺对所提交资料的真实性负责。</w:t>
            </w:r>
          </w:p>
          <w:p w14:paraId="4B84C34D">
            <w:pPr>
              <w:spacing w:line="560" w:lineRule="exact"/>
              <w:ind w:firstLine="420" w:firstLineChars="20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2.本单位严格执行各项医保政策，积极配合医保部门落实各项医保重点工作，为参保人做好医保服务。</w:t>
            </w:r>
          </w:p>
          <w:p w14:paraId="589408CE">
            <w:pPr>
              <w:spacing w:line="560" w:lineRule="exact"/>
              <w:ind w:firstLine="420" w:firstLineChars="20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3.本单位承诺按规定使用预付金，且在规定期限内足额退回。</w:t>
            </w:r>
          </w:p>
          <w:p w14:paraId="3BCBAFD4">
            <w:pPr>
              <w:spacing w:line="560" w:lineRule="exact"/>
              <w:ind w:firstLine="420" w:firstLineChars="20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4.本单位自愿接受监督，如果违反承诺事项，将承担相应法律责任。</w:t>
            </w:r>
          </w:p>
          <w:p w14:paraId="4507772B"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A45DEF1">
            <w:pPr>
              <w:spacing w:line="56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045222C"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定点医疗机构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（签字并在此处加盖公章）</w:t>
            </w:r>
          </w:p>
          <w:p w14:paraId="6EB45F72">
            <w:pPr>
              <w:spacing w:line="56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                                       年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</w:tbl>
    <w:p w14:paraId="0EEF35F3">
      <w:pPr>
        <w:spacing w:line="560" w:lineRule="exact"/>
        <w:ind w:firstLine="0" w:firstLineChars="0"/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</w:rPr>
        <w:t>备注：1.符合的勾选“是”，不符合的勾选“否”</w:t>
      </w: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  <w:lang w:eastAsia="zh-CN"/>
        </w:rPr>
        <w:t>。</w:t>
      </w:r>
    </w:p>
    <w:p w14:paraId="7C900C02">
      <w:pPr>
        <w:spacing w:line="560" w:lineRule="exact"/>
        <w:ind w:firstLine="630" w:firstLineChars="300"/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</w:rPr>
        <w:t>定点医疗机构提交申请表时，需同时提交加盖公章的</w:t>
      </w: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  <w:lang w:eastAsia="zh-CN"/>
        </w:rPr>
        <w:t>上年度</w:t>
      </w: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</w:rPr>
        <w:t>财务年度报表。</w:t>
      </w:r>
    </w:p>
    <w:p w14:paraId="0F61F1EF">
      <w:pPr>
        <w:spacing w:line="560" w:lineRule="exact"/>
        <w:ind w:firstLine="630" w:firstLineChars="300"/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</w:rPr>
        <w:t>.定点社会办医疗机构在提交申请表时，同时提交《人民银行征信报告》和</w:t>
      </w: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  <w:lang w:eastAsia="zh-CN"/>
        </w:rPr>
        <w:t>法定代表人</w:t>
      </w: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</w:rPr>
        <w:t>（或</w:t>
      </w:r>
    </w:p>
    <w:p w14:paraId="75FD3F93">
      <w:pPr>
        <w:spacing w:line="560" w:lineRule="exact"/>
        <w:ind w:firstLine="840" w:firstLineChars="400"/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</w:rPr>
        <w:t>实际控制人）连带担保承诺书及个人征信报告</w:t>
      </w: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  <w:lang w:eastAsia="zh-CN"/>
        </w:rPr>
        <w:t>，或者提供符合法定形式的财产担保</w:t>
      </w: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</w:rPr>
        <w:t>。</w:t>
      </w:r>
    </w:p>
    <w:p w14:paraId="2EFDDB4F">
      <w:pPr>
        <w:pStyle w:val="5"/>
        <w:spacing w:line="560" w:lineRule="exact"/>
        <w:rPr>
          <w:rFonts w:hint="default" w:eastAsia="楷体_GB2312"/>
          <w:color w:val="auto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1"/>
          <w:szCs w:val="24"/>
          <w:highlight w:val="none"/>
          <w:lang w:val="en-US" w:eastAsia="zh-CN"/>
        </w:rPr>
        <w:t xml:space="preserve">      4.如有第三方会计师事务所出具的上年度财务审计报告，请同时提交作为佐证材料。</w:t>
      </w:r>
    </w:p>
    <w:p w14:paraId="47604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AC"/>
    <w:rsid w:val="0014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 First Indent 21"/>
    <w:basedOn w:val="1"/>
    <w:qFormat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2025-09-23T02:29:00Z</dcterms:created>
  <dc:creator>张誉瀚</dc:creator>
  <cp:lastModifiedBy>张誉瀚</cp:lastModifiedBy>
  <dcterms:modified xsi:type="dcterms:W3CDTF">2025-09-23T02:30:13Z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51BA7943D45B45D99296D8ED05DC3FE6_11</vt:lpwstr>
  </property>
  <property fmtid="{D5CDD505-2E9C-101B-9397-08002B2CF9AE}" pid="4" name="KSOTemplateDocerSaveRecord">
    <vt:lpwstr>eyJoZGlkIjoiNTE0YmRlZjg4NzVmNTdjMDY2OTU3N2Y4N2E0YjY4ZjEiLCJ1c2VySWQiOiIxNjU3NjkzMDI0In0=</vt:lpwstr>
  </property>
</Properties>
</file>