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深圳市通用型医疗服务价格项目目录（第一批）</w:t>
      </w:r>
    </w:p>
    <w:bookmarkEnd w:id="0"/>
    <w:p>
      <w:pPr>
        <w:rPr>
          <w:rFonts w:hint="eastAsia"/>
          <w:color w:val="auto"/>
          <w:lang w:eastAsia="zh-CN"/>
        </w:rPr>
      </w:pPr>
    </w:p>
    <w:tbl>
      <w:tblPr>
        <w:tblStyle w:val="7"/>
        <w:tblW w:w="8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31"/>
        <w:gridCol w:w="5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第一部分 通用型A类医疗服务价格项目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诊查类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110100002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基层医疗卫生机构一般诊疗费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110200001E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普通门诊诊查费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110200002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专家门诊诊查费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110200003E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急诊诊查费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110200004E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门急诊留观诊查费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110200005E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住院诊查费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111000002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院内会诊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480000006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中医辨证论治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110200007S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网上就诊诊查费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二、护理类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120100002E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特级护理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120100003E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Ⅰ级护理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120100004E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Ⅱ级护理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Ⅲ级护理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120100006E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特殊疾病护理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新生儿护理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新生儿特殊护理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120100010E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气管切开护理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120100011E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吸痰护理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120100013E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动静脉置管护理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120100014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一般专项护理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120100016SE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三、床位类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110900001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普通病房床位费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110900002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层流洁净病房床位费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110900003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监护病房床位费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110900005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门急诊观察床位费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四、治疗类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120100001E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重症监护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120100015E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机械辅助排痰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120400000-1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注射加收(使用微量泵或输液泵)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120400001E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肌肉注射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120400002E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静脉注射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120400006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静脉输液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120400007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小儿头皮静脉输液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120400011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中心静脉穿刺置管术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120500001E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清创缝合(大)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120500002E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清创缝合(中)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120500003E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清创缝合(小)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120600001E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换药(特大)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120600002E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换药(大)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120600003E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换药(中)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120600004E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换药(小)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120800001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鼻饲管置管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121100001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一般物理降温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121400000-1E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引流管引流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121600001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导尿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310603001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呼吸机辅助呼吸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310603002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无创呼吸机辅助通气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440000004E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拔罐疗法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470000012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刮痧治疗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五、手术及其他类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330100001E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局部浸润麻醉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330100015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麻醉中监测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480000004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人工煎药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第二部分 通用型B类医疗服务价格项目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一、检查类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210200001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磁共振平扫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210200002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磁共振增强扫描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210200003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磁共振功能成像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210200005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磁共振血管成像(MRA)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210200006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磁共振水成像(MRCP,MRM,MRU)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210300000-1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X线计算机体层(CT)扫描加收(使用螺旋扫描)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210300000-2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X线计算机体层(CT)加收(三维重建)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210300000-3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X线计算机体层(CT)加收(四维重建)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210300001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X线计算机体层(CT)平扫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210300002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X线计算机体层(CT)增强扫描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210300004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X线计算机体层(CT)成像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220301001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彩色多普勒超声常规检查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220301002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浅表器官彩色多普勒超声检查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8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二、化验类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250101001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血红蛋白测定(Hb)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250101003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红细胞比积测定(HCT)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250101005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网织红细胞计数(Ret)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250101008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红细胞沉降率测定(ESR)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250101015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血常规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250102006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尿蛋白定量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250102024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尿沉渣定量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250102035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尿液分析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250103002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隐血试验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250202018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葡萄糖6-磷酸脱氢酶活性检测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250202026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血红蛋白电泳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250203020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血浆凝血酶原时间测定(PT)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250203025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活化部分凝血活酶时间测定(APTT)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250203030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血浆纤维蛋白原测定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250203031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血浆凝血因子活性测定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250203035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凝血酶时间测定(TT)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250203047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血浆抗凝血酶Ⅲ活性测定(AT-ⅢA)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250203051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血浆蛋白C活性测定(PC)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250203054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血浆蛋白S测定(PS)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250203055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狼疮抗凝物质检测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250203066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血浆D-二聚体测定(D-Dimer)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250203068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人类白细胞抗原B27测定(HLA-B27)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250203080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血栓弹力图试验(TEG)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血清白蛋白测定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免疫固定电泳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血清前白蛋白测定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转铁蛋白测定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血清铁蛋白测定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250301010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脑脊液总蛋白测定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250301014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β2微球蛋白测定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250301017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超敏C反应蛋白测定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250301020S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胃蛋白酶原测定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250301022S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类胰岛素样生长因子测定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250302001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葡萄糖测定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250302003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糖化血红蛋白测定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250302008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乳酸测定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总胆固醇测定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甘油三酯测定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血清高密度脂蛋白胆固醇测定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血清低密度脂蛋白胆固醇测定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血清载脂蛋白AⅠ测定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血清载脂蛋白B测定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250303013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血清载脂蛋白α测定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250303020S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血浆脂蛋白磷脂酶A2(Lp-PLA2)测定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钾测定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氯测定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钙测定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无机磷测定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镁测定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血清总铁结合力测定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全血铅测定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250304010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总二氧化碳(TCO2)测定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250304013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微量元素测定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血清总胆红素测定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血清直接胆红素测定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血清总胆汁酸测定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血清丙氨酸氨基转移酶测定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血清天门冬氨酸氨基转移酶测定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血清γ-谷氨酰基转移酶测定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250305011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血清碱性磷酸酶测定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250305013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血清骨型碱性磷酸酶质量测定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250305014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血清胆碱脂酶测定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250305017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血清α-L-岩藻糖苷酶测定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250305018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血清Ⅳ型胶原测定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250305020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血清层粘连蛋白测定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250305022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血清透明质酸酶测定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250305023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腺苷脱氨酶测定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250305026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人Ⅲ型前胶原肽(PⅢP)测定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血清肌酸激酶测定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血清肌酸激酶-MB同工酶活性测定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血清肌酸激酶-MB同工酶质量测定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乳酸脱氢酶测定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血清α羟基丁酸脱氢酶测定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血清肌钙蛋白Ⅰ测定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250306010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血清肌红蛋白测定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250306011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血同型半胱氨酸测定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250306012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B型钠尿肽测定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250306013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B型钠尿肽前体测定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250307001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250307002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肌酐测定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250307005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血清尿酸测定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250307006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尿微量白蛋白测定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250307028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血清胱抑素(Cystatin C)测定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250308004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淀粉酶测定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250308006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血清脂肪酶测定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250309001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25羟维生素D测定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250309003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叶酸测定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250309004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血清维生素测定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250309005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血清药物浓度测定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血清促甲状腺激素测定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血清泌乳素测定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血清生长激素测定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血清促卵泡刺激素测定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血清促黄体生成素测定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血促肾上腺皮质激素测定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降钙素测定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甲状旁腺激素测定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250310010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血清甲状腺素(T4)测定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250310011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血清三碘甲状原氨酸(T3)测定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250310013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血清游离甲状腺素(FT4)测定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250310014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血清游离三碘甲状原氨酸(FT3)测定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250310017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促甲状腺素受体抗体测定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250310018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血浆皮质醇测定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250310020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尿17-羟皮质类固醇测定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250310023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醛固酮测定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250310026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肾素测定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250310027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血管紧张素Ⅰ测定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250310028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血管紧张素Ⅱ测定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250310030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睾酮测定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250310036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雌二醇测定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250310037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孕酮测定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250310038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血清人绒毛膜促性腺激素测定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250310039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血清胰岛素测定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250310041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血清C肽测定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250310053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甲状腺球蛋白(TG)测定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250310054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降钙素原检测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250310057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胃泌素释放肽前体(ProGRP)测定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250311008S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总I型胶原氨基端延长肽(PINP)检测-化学发光法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250401014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各种白介素及其受体测定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250401020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单项补体测定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250401023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免疫球蛋白定量测定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250401025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C-反应蛋白测定(CRP)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250401031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血细胞簇分化抗原（CD）系列检测-流式细胞仪法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抗核提取物抗体测定(抗ENA抗体)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抗双链DNA测定(抗dsDNA)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250402010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抗核糖核蛋白抗体测定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250402016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抗心磷脂抗体测定(ACA)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250402017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抗甲状腺球蛋白抗体测定(TGAb)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250402026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抗胰岛素抗体测定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250402035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类风湿因子(RF)测定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250402041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抗环瓜氨酸肽抗体(抗CCP抗体)测定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250402042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抗β2-糖蛋白1抗体测定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250402044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抗核小体抗体测定(AnuA)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250402049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抗组蛋白抗体(AHA)测定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甲型肝炎抗体测定(Anti-HAV)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乙型肝炎DNA测定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乙型肝炎表面抗原测定(HBsAg)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乙型肝炎表面抗体测定(Anti-HBs)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乙型肝炎e抗原测定(HBeAg)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乙型肝炎e抗体测定(Anti-HBe)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乙型肝炎核心抗体测定(Anti-HBc)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250403013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丙型肝炎RNA测定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250403014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丙型肝炎抗体测定(Anti-HCV)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250403017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戊型肝炎抗体测定(Anti-HEV)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250403019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人免疫缺陷病毒抗体测定(Anti-HIV)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250403020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弓形体抗体测定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250403021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风疹病毒抗体测定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250403022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巨细胞病毒抗体测定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250403023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单纯疱疹病毒抗体测定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250403025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EB病毒抗体测定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250403042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细菌抗体测定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250403043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抗链球菌溶血素O测定(ASO)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250403053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梅毒螺旋体特异抗体测定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250403065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各类病原体DNA测定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250403066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人乳头瘤病毒(HPV)核酸检测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250403069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严重急性呼吸综合征冠状病毒抗体测定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250403076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肺炎衣原体抗体检测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250403079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13碳尿素呼气试验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250403086S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流感A+B抗原检测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250403089S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各类病原体RNA测定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癌胚抗原测定(CEA)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甲胎蛋白测定(AFP)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250404009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神经元特异性烯醇化酶测定(NSE)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250404010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细胞角蛋白19片段测定(CYFRA21-1)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250404011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糖类抗原测定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250404012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鳞状细胞癌相关抗原测定(SCC)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250404029S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人附睾蛋白(HE4)测定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250405001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总IgE测定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250405002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吸入物变应原筛查-各种免疫学方法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250405003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食入物变应原筛查-各种免疫学方法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250405004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特殊变应原(多价变应原)筛查-各种免疫学方法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250405005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专项变应原(单价变应原)筛查-各种免疫学方法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250501039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细菌性阴道病唾液酸酶测定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250501040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真菌D-葡聚糖检测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250700023S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α地中海贫血的基因突变检查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250700024S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β地中海贫血的基因突变检查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注：目录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项目包含子项目的，按其主项目类别进行管理。</w:t>
      </w:r>
    </w:p>
    <w:p>
      <w:pPr>
        <w:spacing w:line="560" w:lineRule="exact"/>
        <w:rPr>
          <w:rFonts w:hint="eastAsia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sz w:val="10"/>
          <w:szCs w:val="10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16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420" w:rightChars="2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420" w:rightChars="2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4FA3"/>
    <w:rsid w:val="3C244FA3"/>
    <w:rsid w:val="67D6D862"/>
    <w:rsid w:val="6BD9153A"/>
    <w:rsid w:val="6DDE2054"/>
    <w:rsid w:val="96FDDCBC"/>
    <w:rsid w:val="FF3FB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</w:pPr>
    <w:rPr>
      <w:rFonts w:ascii="仿宋_GB2312" w:hAnsi="仿宋_GB2312" w:cs="仿宋_GB2312"/>
      <w:sz w:val="22"/>
      <w:szCs w:val="32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公文段落一级标题"/>
    <w:basedOn w:val="2"/>
    <w:next w:val="1"/>
    <w:qFormat/>
    <w:uiPriority w:val="0"/>
    <w:pPr>
      <w:spacing w:line="560" w:lineRule="exact"/>
      <w:ind w:firstLine="642" w:firstLineChars="200"/>
    </w:pPr>
    <w:rPr>
      <w:rFonts w:hint="eastAsia" w:ascii="Calibri" w:hAnsi="Calibri" w:eastAsia="黑体" w:cs="Times New Roman"/>
      <w:b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2024-09-20T16:47:00Z</dcterms:created>
  <dc:creator>bayb-fanyh</dc:creator>
  <cp:lastModifiedBy>王海泊</cp:lastModifiedBy>
  <dcterms:modified xsi:type="dcterms:W3CDTF">2024-09-20T09:43:57Z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DA0175E3CA1A3A7D9D36ED668E548D7E</vt:lpwstr>
  </property>
</Properties>
</file>