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顺延执行的23项新增医疗服务价格项目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9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28"/>
        <w:gridCol w:w="1457"/>
        <w:gridCol w:w="1080"/>
        <w:gridCol w:w="279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120400014N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百级静脉用药药物调配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准备药物，开启超净配药器，系统自净，安装有满管灭菌空气的一次性使用无菌无芯杆溶药器，为所含溶药器创建局部密闭百级洁净环境，开始配药。含一次性使用无菌无芯杆溶药器带针。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250303021N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中性粒细胞载脂蛋白（HNL）检测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检测中性粒细胞载脂蛋白（HNL）。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250402071N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肺癌自身抗体谱检测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含p53（血清抑癌基因53）、GAGE 7（G抗原7）、PGP9.5（蛋白基因产物9.5）、CAGE（人癌抗原）、MAGE A1（黑色素瘤抗原A1）、SOX2（干细胞转录因子）、GBU4-5（肿瘤抗原4-5）。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7个抗体为一项。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250403050-3N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肺炎支原IgM(化学发光法)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检测肺炎支原IgM。包括IgG。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250403092N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诺如病毒抗原检测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定性检测诺如病毒抗原。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250800004N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人microRNA检测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检测microRNA。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310100041N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微球囊压迫治疗三叉神经痛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球囊扩张压迫三叉神经半月节。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330405024N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高强度聚集超声治疗青光眼（UCP）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选择合适尺寸的一次性治疗探头，居中、负压定位，灌注BSS，进行UCP治疗。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一次性探头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次/只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330405025N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虹膜复位术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适用于虹膜脱位。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次/只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330406023N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有晶体眼人工晶体植入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保留原来自然状态晶状体，植入人工晶体。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一次性穿刺刀、粘弹剂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次/只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330601034N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鼻咽颅底死骨及坏死组织清除术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清除鼻咽颅底死骨及坏死组织。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331007020N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胰头切除术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切除部分或全部胰头组织。不含血管切除重建、胰管空肠吻合。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331007021N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胰腺节段性切除术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切除胰头、胰尾以外的部分胰腺组织。不含血管切除重建。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331503021N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骨肿瘤病灶刮除+植骨术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指刮除骨肿瘤并进行自体骨或异体骨植骨填充缺损区。不含取骨术。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瘤体有周围组织浸润加收XX%。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331503022N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骨、关节感染性病灶清除术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对骨或关节感染性病灶进行清除，去除感染及坏死等组织。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植入含抗生素骨水泥加收XX%。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331506030N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喙锁韧带重建术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通过定位钻孔、拉入移植物并固定，重建喙锁韧带。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331506031N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内镜下髋关节髋臼盂唇成形术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指通过关节镜手术操作，完成髋臼盂唇修整成形。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同时行修补术加收XX%。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331507017N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反式人工肩关节置换术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指通过手术操作，完成反式人工肩关节置换。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再置换加收XX%。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331509010N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肩胛盂植骨修复术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通过植骨内固定方式修复肩胛盂的完整形态。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331521042N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内镜下喙突成形术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指通过关节镜，完成喙突成形术。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331521043N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腱鞘巨细胞瘤切除术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切除腱鞘巨细胞瘤。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331522020N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肌腱韧带止点重建术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肌腱或韧带止点进行重建，以恢复其连续性。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每条肌腱/韧带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340200045N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膀胱功能训练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通过手法或物理因子治疗，刺激膀胱括约肌群的收缩，改善膀胱功能。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适用于膀胱功能障碍的患者。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NiMmJjMGUyMDNhMGI0MjllZTc4OTE3ODRjOTBjMWQifQ=="/>
    <w:docVar w:name="KGWebUrl" w:val="http://szfile.sz.gov.cn//file/download?md5Path=e6a966246f444359a8976a4b332eb453@27347&amp;webOffice=1&amp;identityId=6914EEBC8BD002DB8142A576248EF68A&amp;token=85af3971b5e84229a8470a4144bf427f&amp;identityId=6914EEBC8BD002DB8142A576248EF68A&amp;wjbh=B202229641&amp;hddyid=LCA010001_HD_05&amp;fileSrcName=2022_12_29_11_35_39_acf55647f6e84b7eb00fceb1446393f0.docx"/>
  </w:docVars>
  <w:rsids>
    <w:rsidRoot w:val="6D4D724A"/>
    <w:rsid w:val="00C52A8C"/>
    <w:rsid w:val="01956B65"/>
    <w:rsid w:val="03047A66"/>
    <w:rsid w:val="03C85018"/>
    <w:rsid w:val="0431586E"/>
    <w:rsid w:val="04367AF8"/>
    <w:rsid w:val="05586964"/>
    <w:rsid w:val="06490082"/>
    <w:rsid w:val="087236FD"/>
    <w:rsid w:val="08A661FA"/>
    <w:rsid w:val="095151AB"/>
    <w:rsid w:val="095216D9"/>
    <w:rsid w:val="0B1F4DE6"/>
    <w:rsid w:val="0BAB10D1"/>
    <w:rsid w:val="0DB07A9C"/>
    <w:rsid w:val="0F1A33A9"/>
    <w:rsid w:val="108163AB"/>
    <w:rsid w:val="1208698E"/>
    <w:rsid w:val="136A056A"/>
    <w:rsid w:val="14FB6653"/>
    <w:rsid w:val="1602528D"/>
    <w:rsid w:val="1A192BFB"/>
    <w:rsid w:val="1EE958C0"/>
    <w:rsid w:val="206F0B09"/>
    <w:rsid w:val="250329C5"/>
    <w:rsid w:val="295C4868"/>
    <w:rsid w:val="2BC03908"/>
    <w:rsid w:val="2C394BAE"/>
    <w:rsid w:val="2C91623D"/>
    <w:rsid w:val="2CC51318"/>
    <w:rsid w:val="2FDC45CA"/>
    <w:rsid w:val="31572512"/>
    <w:rsid w:val="331C4E4D"/>
    <w:rsid w:val="34436D29"/>
    <w:rsid w:val="34B8629A"/>
    <w:rsid w:val="36CC5A63"/>
    <w:rsid w:val="3B8132D7"/>
    <w:rsid w:val="3C214C0D"/>
    <w:rsid w:val="3C3E388B"/>
    <w:rsid w:val="3C5E0F0B"/>
    <w:rsid w:val="3D31024D"/>
    <w:rsid w:val="3E334845"/>
    <w:rsid w:val="3EE7545A"/>
    <w:rsid w:val="40C95672"/>
    <w:rsid w:val="41794A09"/>
    <w:rsid w:val="41CE0979"/>
    <w:rsid w:val="43B05A54"/>
    <w:rsid w:val="458E1A82"/>
    <w:rsid w:val="46223BEF"/>
    <w:rsid w:val="46FB7F8A"/>
    <w:rsid w:val="4B944617"/>
    <w:rsid w:val="4CFD7DE6"/>
    <w:rsid w:val="4FBA6948"/>
    <w:rsid w:val="5413655E"/>
    <w:rsid w:val="54543C4E"/>
    <w:rsid w:val="552D0B4D"/>
    <w:rsid w:val="55C51FC5"/>
    <w:rsid w:val="57E43530"/>
    <w:rsid w:val="585364F8"/>
    <w:rsid w:val="587C3438"/>
    <w:rsid w:val="5C934460"/>
    <w:rsid w:val="5E826DD6"/>
    <w:rsid w:val="61334004"/>
    <w:rsid w:val="622313C8"/>
    <w:rsid w:val="62776CFF"/>
    <w:rsid w:val="629056F6"/>
    <w:rsid w:val="650A2723"/>
    <w:rsid w:val="66D9725C"/>
    <w:rsid w:val="678F0CEA"/>
    <w:rsid w:val="681F6F72"/>
    <w:rsid w:val="6A6F2F5C"/>
    <w:rsid w:val="6B9E7803"/>
    <w:rsid w:val="6BDF3567"/>
    <w:rsid w:val="6D4D724A"/>
    <w:rsid w:val="6DC1286A"/>
    <w:rsid w:val="6E475095"/>
    <w:rsid w:val="7086127D"/>
    <w:rsid w:val="717767B4"/>
    <w:rsid w:val="740E0D24"/>
    <w:rsid w:val="74844D13"/>
    <w:rsid w:val="794401B0"/>
    <w:rsid w:val="7A991780"/>
    <w:rsid w:val="7B172738"/>
    <w:rsid w:val="7F9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strike/>
      <w:color w:val="FF0000"/>
      <w:sz w:val="20"/>
      <w:szCs w:val="20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1">
    <w:name w:val="font112"/>
    <w:basedOn w:val="5"/>
    <w:qFormat/>
    <w:uiPriority w:val="0"/>
    <w:rPr>
      <w:rFonts w:hint="eastAsia" w:ascii="宋体" w:hAnsi="宋体" w:eastAsia="宋体" w:cs="宋体"/>
      <w:strike/>
      <w:color w:val="FF0000"/>
      <w:sz w:val="18"/>
      <w:szCs w:val="18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strike/>
      <w:color w:val="000000"/>
      <w:sz w:val="18"/>
      <w:szCs w:val="18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strike/>
      <w:color w:val="C00000"/>
      <w:sz w:val="18"/>
      <w:szCs w:val="18"/>
    </w:rPr>
  </w:style>
  <w:style w:type="character" w:customStyle="1" w:styleId="15">
    <w:name w:val="font14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strike/>
      <w:color w:val="C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2020-12-30T15:32:00Z</dcterms:created>
  <dc:creator>庹世静</dc:creator>
  <cp:lastModifiedBy>相格格 价格招采处</cp:lastModifiedBy>
  <dcterms:modified xsi:type="dcterms:W3CDTF">2022-12-29T09:07:59Z</dcterms:modified>
  <dc:title>以此件为准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D3DDC6489A5C4678972C6A2CDC9A2E66</vt:lpwstr>
  </property>
</Properties>
</file>