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spacing w:line="560" w:lineRule="exact"/>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30项医疗服务价格项目打包收费编码标识调整表</w:t>
      </w:r>
    </w:p>
    <w:p>
      <w:pPr>
        <w:spacing w:line="560" w:lineRule="exact"/>
        <w:jc w:val="cente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（调整后）</w:t>
      </w:r>
    </w:p>
    <w:tbl>
      <w:tblPr>
        <w:tblStyle w:val="7"/>
        <w:tblW w:w="142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80"/>
        <w:gridCol w:w="1080"/>
        <w:gridCol w:w="1860"/>
        <w:gridCol w:w="2199"/>
        <w:gridCol w:w="3975"/>
        <w:gridCol w:w="1245"/>
        <w:gridCol w:w="990"/>
        <w:gridCol w:w="1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blHeader/>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b/>
                <w:i w:val="0"/>
                <w:color w:val="000000"/>
                <w:sz w:val="20"/>
                <w:szCs w:val="20"/>
                <w:u w:val="none"/>
              </w:rPr>
            </w:pPr>
            <w:r>
              <w:rPr>
                <w:rFonts w:hint="default" w:ascii="Times New Roman" w:hAnsi="Times New Roman" w:eastAsia="等线" w:cs="Times New Roman"/>
                <w:b/>
                <w:i w:val="0"/>
                <w:color w:val="000000"/>
                <w:kern w:val="0"/>
                <w:sz w:val="20"/>
                <w:szCs w:val="20"/>
                <w:u w:val="none"/>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b/>
                <w:i w:val="0"/>
                <w:color w:val="000000"/>
                <w:sz w:val="20"/>
                <w:szCs w:val="20"/>
                <w:u w:val="none"/>
              </w:rPr>
            </w:pPr>
            <w:r>
              <w:rPr>
                <w:rStyle w:val="15"/>
                <w:lang w:val="en-US" w:eastAsia="zh-CN" w:bidi="ar"/>
              </w:rPr>
              <w:t>财务分类</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b/>
                <w:i w:val="0"/>
                <w:color w:val="000000"/>
                <w:sz w:val="20"/>
                <w:szCs w:val="20"/>
                <w:u w:val="none"/>
              </w:rPr>
            </w:pPr>
            <w:r>
              <w:rPr>
                <w:rFonts w:hint="default" w:ascii="Times New Roman" w:hAnsi="Times New Roman" w:eastAsia="等线" w:cs="Times New Roman"/>
                <w:b/>
                <w:i w:val="0"/>
                <w:color w:val="000000"/>
                <w:kern w:val="0"/>
                <w:sz w:val="20"/>
                <w:szCs w:val="20"/>
                <w:u w:val="none"/>
                <w:lang w:val="en-US" w:eastAsia="zh-CN" w:bidi="ar"/>
              </w:rPr>
              <w:t>项目编码</w:t>
            </w:r>
          </w:p>
        </w:tc>
        <w:tc>
          <w:tcPr>
            <w:tcW w:w="21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b/>
                <w:i w:val="0"/>
                <w:color w:val="000000"/>
                <w:sz w:val="20"/>
                <w:szCs w:val="20"/>
                <w:u w:val="none"/>
              </w:rPr>
            </w:pPr>
            <w:r>
              <w:rPr>
                <w:rStyle w:val="15"/>
                <w:lang w:val="en-US" w:eastAsia="zh-CN" w:bidi="ar"/>
              </w:rPr>
              <w:t>项目名称</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b/>
                <w:i w:val="0"/>
                <w:color w:val="000000"/>
                <w:sz w:val="20"/>
                <w:szCs w:val="20"/>
                <w:u w:val="none"/>
              </w:rPr>
            </w:pPr>
            <w:r>
              <w:rPr>
                <w:rStyle w:val="15"/>
                <w:lang w:val="en-US" w:eastAsia="zh-CN" w:bidi="ar"/>
              </w:rPr>
              <w:t>项目内涵</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b/>
                <w:i w:val="0"/>
                <w:color w:val="000000"/>
                <w:sz w:val="20"/>
                <w:szCs w:val="20"/>
                <w:u w:val="none"/>
              </w:rPr>
            </w:pPr>
            <w:r>
              <w:rPr>
                <w:rStyle w:val="15"/>
                <w:lang w:val="en-US" w:eastAsia="zh-CN" w:bidi="ar"/>
              </w:rPr>
              <w:t>除外内容</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b/>
                <w:i w:val="0"/>
                <w:color w:val="000000"/>
                <w:sz w:val="20"/>
                <w:szCs w:val="20"/>
                <w:u w:val="none"/>
              </w:rPr>
            </w:pPr>
            <w:r>
              <w:rPr>
                <w:rStyle w:val="15"/>
                <w:lang w:val="en-US" w:eastAsia="zh-CN" w:bidi="ar"/>
              </w:rPr>
              <w:t>计价单位</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b/>
                <w:i w:val="0"/>
                <w:color w:val="000000"/>
                <w:sz w:val="20"/>
                <w:szCs w:val="20"/>
                <w:u w:val="none"/>
              </w:rPr>
            </w:pPr>
            <w:r>
              <w:rPr>
                <w:rStyle w:val="15"/>
                <w:lang w:val="en-US" w:eastAsia="zh-CN" w:bidi="ar"/>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F</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120100011E</w:t>
            </w:r>
          </w:p>
        </w:tc>
        <w:tc>
          <w:tcPr>
            <w:tcW w:w="21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吸痰护理</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Style w:val="16"/>
                <w:lang w:val="en-US" w:eastAsia="zh-CN" w:bidi="ar"/>
              </w:rPr>
              <w:t>含叩背、吸痰；不含雾化吸入。</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6"/>
                <w:lang w:val="en-US" w:eastAsia="zh-CN" w:bidi="ar"/>
              </w:rPr>
              <w:t>次</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Style w:val="16"/>
                <w:lang w:val="en-US" w:eastAsia="zh-CN" w:bidi="ar"/>
              </w:rPr>
              <w:t>每日收费不超过</w:t>
            </w:r>
            <w:r>
              <w:rPr>
                <w:rStyle w:val="17"/>
                <w:rFonts w:eastAsia="等线"/>
                <w:lang w:val="en-US" w:eastAsia="zh-CN" w:bidi="ar"/>
              </w:rPr>
              <w:t>24</w:t>
            </w:r>
            <w:r>
              <w:rPr>
                <w:rStyle w:val="16"/>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F</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120100013E</w:t>
            </w:r>
          </w:p>
        </w:tc>
        <w:tc>
          <w:tcPr>
            <w:tcW w:w="21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Style w:val="16"/>
                <w:lang w:val="en-US" w:eastAsia="zh-CN" w:bidi="ar"/>
              </w:rPr>
              <w:t>动静脉置管护理</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Style w:val="16"/>
                <w:lang w:val="en-US" w:eastAsia="zh-CN" w:bidi="ar"/>
              </w:rPr>
              <w:t>仅限于静脉切开置管、静脉穿刺置管、中心静脉穿刺置管术、深静脉穿刺置管、动脉置管项目。含换药、封管、拔管。</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6"/>
                <w:lang w:val="en-US" w:eastAsia="zh-CN" w:bidi="ar"/>
              </w:rPr>
              <w:t>次</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F</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120100013-1E</w:t>
            </w:r>
          </w:p>
        </w:tc>
        <w:tc>
          <w:tcPr>
            <w:tcW w:w="21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Style w:val="16"/>
                <w:lang w:val="en-US" w:eastAsia="zh-CN" w:bidi="ar"/>
              </w:rPr>
              <w:t>静脉留置针护理</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Style w:val="16"/>
                <w:lang w:val="en-US" w:eastAsia="zh-CN" w:bidi="ar"/>
              </w:rPr>
              <w:t>含换药、封管、拔管。含多个部位多个留置针护理。</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6"/>
                <w:lang w:val="en-US" w:eastAsia="zh-CN" w:bidi="ar"/>
              </w:rPr>
              <w:t>日</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Style w:val="16"/>
                <w:lang w:val="en-US" w:eastAsia="zh-CN" w:bidi="ar"/>
              </w:rPr>
              <w:t>不得另收冲管、封管用生理盐水和注射器费用。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E</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120400001E</w:t>
            </w:r>
          </w:p>
        </w:tc>
        <w:tc>
          <w:tcPr>
            <w:tcW w:w="21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Style w:val="16"/>
                <w:lang w:val="en-US" w:eastAsia="zh-CN" w:bidi="ar"/>
              </w:rPr>
              <w:t>肌肉注射</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6"/>
                <w:lang w:val="en-US" w:eastAsia="zh-CN" w:bidi="ar"/>
              </w:rPr>
              <w:t>次</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E</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120400001-1E</w:t>
            </w:r>
          </w:p>
        </w:tc>
        <w:tc>
          <w:tcPr>
            <w:tcW w:w="21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Style w:val="16"/>
                <w:lang w:val="en-US" w:eastAsia="zh-CN" w:bidi="ar"/>
              </w:rPr>
              <w:t>皮下注射</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6"/>
                <w:lang w:val="en-US" w:eastAsia="zh-CN" w:bidi="ar"/>
              </w:rPr>
              <w:t>次</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E</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120400001-2E</w:t>
            </w:r>
          </w:p>
        </w:tc>
        <w:tc>
          <w:tcPr>
            <w:tcW w:w="21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Style w:val="16"/>
                <w:lang w:val="en-US" w:eastAsia="zh-CN" w:bidi="ar"/>
              </w:rPr>
              <w:t>皮内注射</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6"/>
                <w:lang w:val="en-US" w:eastAsia="zh-CN" w:bidi="ar"/>
              </w:rPr>
              <w:t>次</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E</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120400002E</w:t>
            </w:r>
          </w:p>
        </w:tc>
        <w:tc>
          <w:tcPr>
            <w:tcW w:w="21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Style w:val="16"/>
                <w:lang w:val="en-US" w:eastAsia="zh-CN" w:bidi="ar"/>
              </w:rPr>
              <w:t>静脉注射</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6"/>
                <w:lang w:val="en-US" w:eastAsia="zh-CN" w:bidi="ar"/>
              </w:rPr>
              <w:t>次</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E</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120400002-1E</w:t>
            </w:r>
          </w:p>
        </w:tc>
        <w:tc>
          <w:tcPr>
            <w:tcW w:w="21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Style w:val="16"/>
                <w:lang w:val="en-US" w:eastAsia="zh-CN" w:bidi="ar"/>
              </w:rPr>
              <w:t>静脉采血</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6"/>
                <w:lang w:val="en-US" w:eastAsia="zh-CN" w:bidi="ar"/>
              </w:rPr>
              <w:t>次</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E</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120400003E</w:t>
            </w:r>
          </w:p>
        </w:tc>
        <w:tc>
          <w:tcPr>
            <w:tcW w:w="21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Style w:val="16"/>
                <w:lang w:val="en-US" w:eastAsia="zh-CN" w:bidi="ar"/>
              </w:rPr>
              <w:t>心内注射</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6"/>
                <w:lang w:val="en-US" w:eastAsia="zh-CN" w:bidi="ar"/>
              </w:rPr>
              <w:t>次</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E</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120400004E</w:t>
            </w:r>
          </w:p>
        </w:tc>
        <w:tc>
          <w:tcPr>
            <w:tcW w:w="21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Style w:val="16"/>
                <w:lang w:val="en-US" w:eastAsia="zh-CN" w:bidi="ar"/>
              </w:rPr>
              <w:t>动脉加压注射</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6"/>
                <w:lang w:val="en-US" w:eastAsia="zh-CN" w:bidi="ar"/>
              </w:rPr>
              <w:t>次</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E</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120400004-1E</w:t>
            </w:r>
          </w:p>
        </w:tc>
        <w:tc>
          <w:tcPr>
            <w:tcW w:w="21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Style w:val="16"/>
                <w:lang w:val="en-US" w:eastAsia="zh-CN" w:bidi="ar"/>
              </w:rPr>
              <w:t>动脉采血</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6"/>
                <w:lang w:val="en-US" w:eastAsia="zh-CN" w:bidi="ar"/>
              </w:rPr>
              <w:t>次</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E</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120400006</w:t>
            </w:r>
          </w:p>
        </w:tc>
        <w:tc>
          <w:tcPr>
            <w:tcW w:w="21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Style w:val="16"/>
                <w:lang w:val="en-US" w:eastAsia="zh-CN" w:bidi="ar"/>
              </w:rPr>
              <w:t>静脉输液</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Style w:val="16"/>
                <w:lang w:val="en-US" w:eastAsia="zh-CN" w:bidi="ar"/>
              </w:rPr>
              <w:t>指从核对、配药、穿刺、滴注、中途接瓶（袋）至拔针（留置针分离）结束的服务全过程。</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6"/>
                <w:lang w:val="en-US" w:eastAsia="zh-CN" w:bidi="ar"/>
              </w:rPr>
              <w:t>组</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E</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120400006-1E</w:t>
            </w:r>
          </w:p>
        </w:tc>
        <w:tc>
          <w:tcPr>
            <w:tcW w:w="21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Style w:val="16"/>
                <w:lang w:val="en-US" w:eastAsia="zh-CN" w:bidi="ar"/>
              </w:rPr>
              <w:t>住院静脉输液</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6"/>
                <w:lang w:val="en-US" w:eastAsia="zh-CN" w:bidi="ar"/>
              </w:rPr>
              <w:t>组</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E</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120400006-1/1E</w:t>
            </w:r>
          </w:p>
        </w:tc>
        <w:tc>
          <w:tcPr>
            <w:tcW w:w="21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Style w:val="16"/>
                <w:lang w:val="en-US" w:eastAsia="zh-CN" w:bidi="ar"/>
              </w:rPr>
              <w:t>住院输血</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6"/>
                <w:lang w:val="en-US" w:eastAsia="zh-CN" w:bidi="ar"/>
              </w:rPr>
              <w:t>组</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E</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120400006-2E</w:t>
            </w:r>
          </w:p>
        </w:tc>
        <w:tc>
          <w:tcPr>
            <w:tcW w:w="21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Style w:val="16"/>
                <w:lang w:val="en-US" w:eastAsia="zh-CN" w:bidi="ar"/>
              </w:rPr>
              <w:t>门诊静脉输液</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6"/>
                <w:lang w:val="en-US" w:eastAsia="zh-CN" w:bidi="ar"/>
              </w:rPr>
              <w:t>组</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E</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120400006-2/1E</w:t>
            </w:r>
          </w:p>
        </w:tc>
        <w:tc>
          <w:tcPr>
            <w:tcW w:w="21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Style w:val="16"/>
                <w:lang w:val="en-US" w:eastAsia="zh-CN" w:bidi="ar"/>
              </w:rPr>
              <w:t>门诊输血</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6"/>
                <w:lang w:val="en-US" w:eastAsia="zh-CN" w:bidi="ar"/>
              </w:rPr>
              <w:t>组</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E</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120400006-3E</w:t>
            </w:r>
          </w:p>
        </w:tc>
        <w:tc>
          <w:tcPr>
            <w:tcW w:w="21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Style w:val="16"/>
                <w:lang w:val="en-US" w:eastAsia="zh-CN" w:bidi="ar"/>
              </w:rPr>
              <w:t>静脉连续输液</w:t>
            </w:r>
            <w:r>
              <w:rPr>
                <w:rStyle w:val="17"/>
                <w:rFonts w:eastAsia="等线"/>
                <w:lang w:val="en-US" w:eastAsia="zh-CN" w:bidi="ar"/>
              </w:rPr>
              <w:t>(</w:t>
            </w:r>
            <w:r>
              <w:rPr>
                <w:rStyle w:val="16"/>
                <w:lang w:val="en-US" w:eastAsia="zh-CN" w:bidi="ar"/>
              </w:rPr>
              <w:t>第二组及以上</w:t>
            </w:r>
            <w:r>
              <w:rPr>
                <w:rStyle w:val="17"/>
                <w:rFonts w:eastAsia="等线"/>
                <w:lang w:val="en-US" w:eastAsia="zh-CN" w:bidi="ar"/>
              </w:rPr>
              <w:t>)</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6"/>
                <w:lang w:val="en-US" w:eastAsia="zh-CN" w:bidi="ar"/>
              </w:rPr>
              <w:t>组</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E</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120400006-4E</w:t>
            </w:r>
          </w:p>
        </w:tc>
        <w:tc>
          <w:tcPr>
            <w:tcW w:w="21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Style w:val="16"/>
                <w:lang w:val="en-US" w:eastAsia="zh-CN" w:bidi="ar"/>
              </w:rPr>
              <w:t>持续化学药物治疗</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Style w:val="16"/>
                <w:lang w:val="en-US" w:eastAsia="zh-CN" w:bidi="ar"/>
              </w:rPr>
              <w:t>指电脑控制多种药物时辰化疗。</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6"/>
                <w:lang w:val="en-US" w:eastAsia="zh-CN" w:bidi="ar"/>
              </w:rPr>
              <w:t>日</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19</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E</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120400007</w:t>
            </w:r>
          </w:p>
        </w:tc>
        <w:tc>
          <w:tcPr>
            <w:tcW w:w="21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Style w:val="16"/>
                <w:lang w:val="en-US" w:eastAsia="zh-CN" w:bidi="ar"/>
              </w:rPr>
              <w:t>小儿头皮静脉输液</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6"/>
                <w:lang w:val="en-US" w:eastAsia="zh-CN" w:bidi="ar"/>
              </w:rPr>
              <w:t>组</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E</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120400007-1</w:t>
            </w:r>
          </w:p>
        </w:tc>
        <w:tc>
          <w:tcPr>
            <w:tcW w:w="21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Style w:val="16"/>
                <w:lang w:val="en-US" w:eastAsia="zh-CN" w:bidi="ar"/>
              </w:rPr>
              <w:t>小儿头皮静脉连续输液</w:t>
            </w:r>
            <w:r>
              <w:rPr>
                <w:rStyle w:val="17"/>
                <w:rFonts w:eastAsia="等线"/>
                <w:lang w:val="en-US" w:eastAsia="zh-CN" w:bidi="ar"/>
              </w:rPr>
              <w:t>(</w:t>
            </w:r>
            <w:r>
              <w:rPr>
                <w:rStyle w:val="16"/>
                <w:lang w:val="en-US" w:eastAsia="zh-CN" w:bidi="ar"/>
              </w:rPr>
              <w:t>第二组及以上</w:t>
            </w:r>
            <w:r>
              <w:rPr>
                <w:rStyle w:val="17"/>
                <w:rFonts w:eastAsia="等线"/>
                <w:lang w:val="en-US" w:eastAsia="zh-CN" w:bidi="ar"/>
              </w:rPr>
              <w:t>)</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6"/>
                <w:lang w:val="en-US" w:eastAsia="zh-CN" w:bidi="ar"/>
              </w:rPr>
              <w:t>组</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21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E</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120400008-1E</w:t>
            </w:r>
          </w:p>
        </w:tc>
        <w:tc>
          <w:tcPr>
            <w:tcW w:w="21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Style w:val="16"/>
                <w:lang w:val="en-US" w:eastAsia="zh-CN" w:bidi="ar"/>
              </w:rPr>
              <w:t>静脉高营养治疗配置</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6"/>
                <w:lang w:val="en-US" w:eastAsia="zh-CN" w:bidi="ar"/>
              </w:rPr>
              <w:t>袋</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22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E</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120400012E</w:t>
            </w:r>
          </w:p>
        </w:tc>
        <w:tc>
          <w:tcPr>
            <w:tcW w:w="21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Style w:val="16"/>
                <w:lang w:val="en-US" w:eastAsia="zh-CN" w:bidi="ar"/>
              </w:rPr>
              <w:t>动脉穿刺置管术</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6"/>
                <w:lang w:val="en-US" w:eastAsia="zh-CN" w:bidi="ar"/>
              </w:rPr>
              <w:t>次</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23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E</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120400013-1E</w:t>
            </w:r>
          </w:p>
        </w:tc>
        <w:tc>
          <w:tcPr>
            <w:tcW w:w="21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Style w:val="16"/>
                <w:lang w:val="en-US" w:eastAsia="zh-CN" w:bidi="ar"/>
              </w:rPr>
              <w:t>抗肿瘤化学药物配置</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Style w:val="16"/>
                <w:lang w:val="en-US" w:eastAsia="zh-CN" w:bidi="ar"/>
              </w:rPr>
              <w:t>指在符合静脉药物集中配置管理规定、有严格消毒隔离措施的中心配置间或普通药物配置间进行抗肿瘤化学药物配置。</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6"/>
                <w:lang w:val="en-US" w:eastAsia="zh-CN" w:bidi="ar"/>
              </w:rPr>
              <w:t>组</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24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E</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120400013-2E</w:t>
            </w:r>
          </w:p>
        </w:tc>
        <w:tc>
          <w:tcPr>
            <w:tcW w:w="21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Style w:val="16"/>
                <w:lang w:val="en-US" w:eastAsia="zh-CN" w:bidi="ar"/>
              </w:rPr>
              <w:t>全静脉营养液配置</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指在符合静脉药物集中配置管理规定、有严格消毒隔离措施的中心配置间里进行全静脉营养液集中配置。</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6"/>
                <w:lang w:val="en-US" w:eastAsia="zh-CN" w:bidi="ar"/>
              </w:rPr>
              <w:t>组</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E</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120400013-3E</w:t>
            </w:r>
          </w:p>
        </w:tc>
        <w:tc>
          <w:tcPr>
            <w:tcW w:w="21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Style w:val="16"/>
                <w:lang w:val="en-US" w:eastAsia="zh-CN" w:bidi="ar"/>
              </w:rPr>
              <w:t>其他静脉药物配置</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Style w:val="16"/>
                <w:lang w:val="en-US" w:eastAsia="zh-CN" w:bidi="ar"/>
              </w:rPr>
              <w:t>指在符合静脉药物集中配置管理规定、有严格消毒隔离措施的中心配置间里进行静脉药物配置。</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6"/>
                <w:lang w:val="en-US" w:eastAsia="zh-CN" w:bidi="ar"/>
              </w:rPr>
              <w:t>组</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26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E</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121600001-1E</w:t>
            </w:r>
          </w:p>
        </w:tc>
        <w:tc>
          <w:tcPr>
            <w:tcW w:w="21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Style w:val="16"/>
                <w:lang w:val="en-US" w:eastAsia="zh-CN" w:bidi="ar"/>
              </w:rPr>
              <w:t>导尿</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6"/>
                <w:lang w:val="en-US" w:eastAsia="zh-CN" w:bidi="ar"/>
              </w:rPr>
              <w:t>次</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27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E</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121600001-2E</w:t>
            </w:r>
          </w:p>
        </w:tc>
        <w:tc>
          <w:tcPr>
            <w:tcW w:w="21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Style w:val="16"/>
                <w:lang w:val="en-US" w:eastAsia="zh-CN" w:bidi="ar"/>
              </w:rPr>
              <w:t>留置导尿</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6"/>
                <w:lang w:val="en-US" w:eastAsia="zh-CN" w:bidi="ar"/>
              </w:rPr>
              <w:t>日</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28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E</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121600003E</w:t>
            </w:r>
          </w:p>
        </w:tc>
        <w:tc>
          <w:tcPr>
            <w:tcW w:w="21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Style w:val="16"/>
                <w:lang w:val="en-US" w:eastAsia="zh-CN" w:bidi="ar"/>
              </w:rPr>
              <w:t>膀胱冲洗</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6"/>
                <w:lang w:val="en-US" w:eastAsia="zh-CN" w:bidi="ar"/>
              </w:rPr>
              <w:t>次</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29</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E</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121600004E</w:t>
            </w:r>
          </w:p>
        </w:tc>
        <w:tc>
          <w:tcPr>
            <w:tcW w:w="21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Style w:val="16"/>
                <w:lang w:val="en-US" w:eastAsia="zh-CN" w:bidi="ar"/>
              </w:rPr>
              <w:t>持续膀胱冲洗</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6"/>
                <w:lang w:val="en-US" w:eastAsia="zh-CN" w:bidi="ar"/>
              </w:rPr>
              <w:t>日</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30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E</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121600004-1</w:t>
            </w:r>
          </w:p>
        </w:tc>
        <w:tc>
          <w:tcPr>
            <w:tcW w:w="21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Style w:val="16"/>
                <w:lang w:val="en-US" w:eastAsia="zh-CN" w:bidi="ar"/>
              </w:rPr>
              <w:t>持续腹腔冲洗</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6"/>
                <w:lang w:val="en-US" w:eastAsia="zh-CN" w:bidi="ar"/>
              </w:rPr>
              <w:t>日</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0"/>
                <w:szCs w:val="20"/>
                <w:u w:val="none"/>
              </w:rPr>
            </w:pPr>
          </w:p>
        </w:tc>
      </w:tr>
    </w:tbl>
    <w:p>
      <w:pPr>
        <w:rPr>
          <w:rFonts w:hint="default"/>
          <w:lang w:val="en-US" w:eastAsia="zh-CN"/>
        </w:rPr>
      </w:pPr>
      <w:r>
        <w:rPr>
          <w:rFonts w:hint="eastAsia" w:ascii="仿宋_GB2312" w:hAnsi="仿宋_GB2312" w:eastAsia="仿宋_GB2312" w:cs="仿宋_GB2312"/>
          <w:sz w:val="28"/>
          <w:szCs w:val="28"/>
          <w:lang w:val="en-US" w:eastAsia="zh-CN"/>
        </w:rPr>
        <w:t>注：相关项目所涉及的六岁以下儿童医疗服务价格加收项目及特需医疗服务的打包收费编码标识“D”一并取消。</w:t>
      </w:r>
      <w:bookmarkStart w:id="0" w:name="_GoBack"/>
      <w:bookmarkEnd w:id="0"/>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仿宋简体">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文本框 1" o:spid="_x0000_s3074"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path/>
          <v:fill on="f" focussize="0,0"/>
          <v:stroke on="f"/>
          <v:imagedata o:title=""/>
          <o:lock v:ext="edit" aspectratio="f"/>
          <v:textbox inset="0mm,0mm,0mm,0mm" style="mso-fit-shape-to-text:t;">
            <w:txbxContent>
              <w:p>
                <w:pPr>
                  <w:pStyle w:val="4"/>
                  <w:ind w:right="420" w:right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NiMmJjMGUyMDNhMGI0MjllZTc4OTE3ODRjOTBjMWQifQ=="/>
    <w:docVar w:name="KGWebUrl" w:val="http://szfile.sz.gov.cn//file/download?md5Path=aeb0ed9541f8b3b5c1a370ced4aa8f63@34879&amp;webOffice=1&amp;identityId=6914EEBC8BD002DB8142A576248EF68A&amp;token=2613c2cb26874045a90c5d2406e2230f&amp;identityId=6914EEBC8BD002DB8142A576248EF68A&amp;wjbh=B202229404&amp;hddyid=LCA010001_HD_01&amp;fileSrcName=2022_12_23_21_58_43_1991937ed55747fea7f481940977249a.docx"/>
  </w:docVars>
  <w:rsids>
    <w:rsidRoot w:val="0083636A"/>
    <w:rsid w:val="00022FB8"/>
    <w:rsid w:val="0004343E"/>
    <w:rsid w:val="000903EE"/>
    <w:rsid w:val="000E1B95"/>
    <w:rsid w:val="000E699D"/>
    <w:rsid w:val="000F0859"/>
    <w:rsid w:val="000F17A6"/>
    <w:rsid w:val="001463CC"/>
    <w:rsid w:val="00154F70"/>
    <w:rsid w:val="001579FC"/>
    <w:rsid w:val="001A7366"/>
    <w:rsid w:val="001B2C8B"/>
    <w:rsid w:val="001E0714"/>
    <w:rsid w:val="00205EA8"/>
    <w:rsid w:val="00250F5F"/>
    <w:rsid w:val="0029605F"/>
    <w:rsid w:val="002B01FD"/>
    <w:rsid w:val="002D5CE7"/>
    <w:rsid w:val="00303060"/>
    <w:rsid w:val="003057C1"/>
    <w:rsid w:val="00345D0F"/>
    <w:rsid w:val="00392BC9"/>
    <w:rsid w:val="00393974"/>
    <w:rsid w:val="003946CE"/>
    <w:rsid w:val="003F58CB"/>
    <w:rsid w:val="00406AF4"/>
    <w:rsid w:val="0044223D"/>
    <w:rsid w:val="00447E7B"/>
    <w:rsid w:val="004D3D02"/>
    <w:rsid w:val="004E6FFE"/>
    <w:rsid w:val="004F2AD0"/>
    <w:rsid w:val="004F3C90"/>
    <w:rsid w:val="005E5CEB"/>
    <w:rsid w:val="006571E1"/>
    <w:rsid w:val="0069496C"/>
    <w:rsid w:val="006E5403"/>
    <w:rsid w:val="006E615C"/>
    <w:rsid w:val="007117AD"/>
    <w:rsid w:val="0074369A"/>
    <w:rsid w:val="007A3951"/>
    <w:rsid w:val="007D45F5"/>
    <w:rsid w:val="007F1337"/>
    <w:rsid w:val="0083636A"/>
    <w:rsid w:val="00852FBB"/>
    <w:rsid w:val="008841A6"/>
    <w:rsid w:val="0088537B"/>
    <w:rsid w:val="008B6B12"/>
    <w:rsid w:val="008C34E0"/>
    <w:rsid w:val="008D1B42"/>
    <w:rsid w:val="009013B1"/>
    <w:rsid w:val="00902B86"/>
    <w:rsid w:val="00904E75"/>
    <w:rsid w:val="009309AA"/>
    <w:rsid w:val="00A27438"/>
    <w:rsid w:val="00B70127"/>
    <w:rsid w:val="00B934C0"/>
    <w:rsid w:val="00B95AE9"/>
    <w:rsid w:val="00BA6B00"/>
    <w:rsid w:val="00BC1640"/>
    <w:rsid w:val="00BF6C0F"/>
    <w:rsid w:val="00C00D45"/>
    <w:rsid w:val="00CC51BC"/>
    <w:rsid w:val="00CD2E3D"/>
    <w:rsid w:val="00CD3816"/>
    <w:rsid w:val="00CE0AC6"/>
    <w:rsid w:val="00D864B4"/>
    <w:rsid w:val="00D95AB7"/>
    <w:rsid w:val="00DB2354"/>
    <w:rsid w:val="00DC6F5D"/>
    <w:rsid w:val="00DC705E"/>
    <w:rsid w:val="00E16891"/>
    <w:rsid w:val="00E61574"/>
    <w:rsid w:val="00EC4163"/>
    <w:rsid w:val="00F04B92"/>
    <w:rsid w:val="00F17ABF"/>
    <w:rsid w:val="00F22491"/>
    <w:rsid w:val="00F94478"/>
    <w:rsid w:val="00FB49EA"/>
    <w:rsid w:val="00FC1F86"/>
    <w:rsid w:val="00FF6B15"/>
    <w:rsid w:val="01292BBA"/>
    <w:rsid w:val="01571080"/>
    <w:rsid w:val="01725E84"/>
    <w:rsid w:val="01A94ACF"/>
    <w:rsid w:val="021F0366"/>
    <w:rsid w:val="025062E7"/>
    <w:rsid w:val="03581DF2"/>
    <w:rsid w:val="037E5146"/>
    <w:rsid w:val="03CF423A"/>
    <w:rsid w:val="042E0AF7"/>
    <w:rsid w:val="045A0097"/>
    <w:rsid w:val="048F148B"/>
    <w:rsid w:val="04C7221C"/>
    <w:rsid w:val="056249FD"/>
    <w:rsid w:val="05BD3516"/>
    <w:rsid w:val="07243180"/>
    <w:rsid w:val="072B4392"/>
    <w:rsid w:val="07654C2A"/>
    <w:rsid w:val="07751A46"/>
    <w:rsid w:val="077C0FBB"/>
    <w:rsid w:val="07D441E2"/>
    <w:rsid w:val="07E339B8"/>
    <w:rsid w:val="07E74A0C"/>
    <w:rsid w:val="081A4E83"/>
    <w:rsid w:val="0889457D"/>
    <w:rsid w:val="08F516D5"/>
    <w:rsid w:val="092004C1"/>
    <w:rsid w:val="093C44A0"/>
    <w:rsid w:val="099E6105"/>
    <w:rsid w:val="0ACF7010"/>
    <w:rsid w:val="0AE9255E"/>
    <w:rsid w:val="0B3337DB"/>
    <w:rsid w:val="0BD375D2"/>
    <w:rsid w:val="0BF46AE7"/>
    <w:rsid w:val="0C123CFE"/>
    <w:rsid w:val="0C2853B7"/>
    <w:rsid w:val="0C2D467E"/>
    <w:rsid w:val="0C3C154A"/>
    <w:rsid w:val="0CBF3887"/>
    <w:rsid w:val="0CC81C08"/>
    <w:rsid w:val="0D47303E"/>
    <w:rsid w:val="0E0F4045"/>
    <w:rsid w:val="0E3751AF"/>
    <w:rsid w:val="0E603060"/>
    <w:rsid w:val="0F3822CD"/>
    <w:rsid w:val="0F6E5FCE"/>
    <w:rsid w:val="0FCD56EC"/>
    <w:rsid w:val="0FCE132F"/>
    <w:rsid w:val="10155BEF"/>
    <w:rsid w:val="101954DE"/>
    <w:rsid w:val="10EA17D0"/>
    <w:rsid w:val="11133400"/>
    <w:rsid w:val="1124608B"/>
    <w:rsid w:val="1146542D"/>
    <w:rsid w:val="118715DE"/>
    <w:rsid w:val="1229307B"/>
    <w:rsid w:val="1270397A"/>
    <w:rsid w:val="12A330B5"/>
    <w:rsid w:val="13814B35"/>
    <w:rsid w:val="13903F9E"/>
    <w:rsid w:val="139221CC"/>
    <w:rsid w:val="13A50BCA"/>
    <w:rsid w:val="13C76AC7"/>
    <w:rsid w:val="13EA0A3A"/>
    <w:rsid w:val="146E30B0"/>
    <w:rsid w:val="15162DBA"/>
    <w:rsid w:val="15291B94"/>
    <w:rsid w:val="1548010C"/>
    <w:rsid w:val="156C3C67"/>
    <w:rsid w:val="16026D04"/>
    <w:rsid w:val="16361278"/>
    <w:rsid w:val="16371466"/>
    <w:rsid w:val="16AE5A9B"/>
    <w:rsid w:val="174036C4"/>
    <w:rsid w:val="178F211B"/>
    <w:rsid w:val="179019FD"/>
    <w:rsid w:val="17F71509"/>
    <w:rsid w:val="180863DD"/>
    <w:rsid w:val="18086B90"/>
    <w:rsid w:val="18197919"/>
    <w:rsid w:val="182D073D"/>
    <w:rsid w:val="18A03D2F"/>
    <w:rsid w:val="18E55D68"/>
    <w:rsid w:val="193819D9"/>
    <w:rsid w:val="197B77B3"/>
    <w:rsid w:val="19DE6F41"/>
    <w:rsid w:val="1B77396C"/>
    <w:rsid w:val="1B9F5DF1"/>
    <w:rsid w:val="1BDF1509"/>
    <w:rsid w:val="1C6E09DF"/>
    <w:rsid w:val="1C7B5FB2"/>
    <w:rsid w:val="1C8A533E"/>
    <w:rsid w:val="1C8F1503"/>
    <w:rsid w:val="1C9531B3"/>
    <w:rsid w:val="1CA96738"/>
    <w:rsid w:val="1CBB32B3"/>
    <w:rsid w:val="1CD42AA2"/>
    <w:rsid w:val="1D0765D9"/>
    <w:rsid w:val="1D9C0691"/>
    <w:rsid w:val="1DAD18EE"/>
    <w:rsid w:val="1DC52412"/>
    <w:rsid w:val="1DF822C5"/>
    <w:rsid w:val="1E1246E1"/>
    <w:rsid w:val="1E140EE8"/>
    <w:rsid w:val="1ED9182F"/>
    <w:rsid w:val="1EFF396B"/>
    <w:rsid w:val="1FE52231"/>
    <w:rsid w:val="20AA461D"/>
    <w:rsid w:val="2184200E"/>
    <w:rsid w:val="21873CB6"/>
    <w:rsid w:val="21AA77CB"/>
    <w:rsid w:val="21AF0055"/>
    <w:rsid w:val="225033F1"/>
    <w:rsid w:val="2251539E"/>
    <w:rsid w:val="23200ABC"/>
    <w:rsid w:val="23E16F88"/>
    <w:rsid w:val="24213105"/>
    <w:rsid w:val="246119BC"/>
    <w:rsid w:val="24B739A2"/>
    <w:rsid w:val="24C74DAD"/>
    <w:rsid w:val="251B7896"/>
    <w:rsid w:val="255C444B"/>
    <w:rsid w:val="25862E5F"/>
    <w:rsid w:val="26F27801"/>
    <w:rsid w:val="2736115F"/>
    <w:rsid w:val="27DD7CC9"/>
    <w:rsid w:val="27E47018"/>
    <w:rsid w:val="28072812"/>
    <w:rsid w:val="281B0BF9"/>
    <w:rsid w:val="287655CA"/>
    <w:rsid w:val="29C0534D"/>
    <w:rsid w:val="29C93C4F"/>
    <w:rsid w:val="29CD4A22"/>
    <w:rsid w:val="29CF30A5"/>
    <w:rsid w:val="29EC03A2"/>
    <w:rsid w:val="2A04218A"/>
    <w:rsid w:val="2A0A1509"/>
    <w:rsid w:val="2A0F67E1"/>
    <w:rsid w:val="2A411B1C"/>
    <w:rsid w:val="2B36288B"/>
    <w:rsid w:val="2B3C2B7F"/>
    <w:rsid w:val="2B5F5CD3"/>
    <w:rsid w:val="2B664ABD"/>
    <w:rsid w:val="2B6A723F"/>
    <w:rsid w:val="2BD93EEE"/>
    <w:rsid w:val="2C0F03D0"/>
    <w:rsid w:val="2C212F82"/>
    <w:rsid w:val="2CCC439C"/>
    <w:rsid w:val="2CD16E71"/>
    <w:rsid w:val="2CEE3624"/>
    <w:rsid w:val="2D574C43"/>
    <w:rsid w:val="2E0C1698"/>
    <w:rsid w:val="2E7548E7"/>
    <w:rsid w:val="2EA31A6B"/>
    <w:rsid w:val="2EEC0F9E"/>
    <w:rsid w:val="2F161271"/>
    <w:rsid w:val="2F4C7E0B"/>
    <w:rsid w:val="2F671BEC"/>
    <w:rsid w:val="300B03B4"/>
    <w:rsid w:val="30BE50BC"/>
    <w:rsid w:val="321D01E4"/>
    <w:rsid w:val="322215CA"/>
    <w:rsid w:val="32635822"/>
    <w:rsid w:val="32AF5352"/>
    <w:rsid w:val="32CB118E"/>
    <w:rsid w:val="335F2ECE"/>
    <w:rsid w:val="33E32518"/>
    <w:rsid w:val="34677809"/>
    <w:rsid w:val="348074B4"/>
    <w:rsid w:val="34C05919"/>
    <w:rsid w:val="34CF5F34"/>
    <w:rsid w:val="35301484"/>
    <w:rsid w:val="35673F0D"/>
    <w:rsid w:val="35674721"/>
    <w:rsid w:val="35B44C63"/>
    <w:rsid w:val="35BA2259"/>
    <w:rsid w:val="35F671E3"/>
    <w:rsid w:val="36B04C1C"/>
    <w:rsid w:val="36CD1DE1"/>
    <w:rsid w:val="37C7477A"/>
    <w:rsid w:val="37E02A52"/>
    <w:rsid w:val="38C84FBB"/>
    <w:rsid w:val="38E92FFB"/>
    <w:rsid w:val="38EB4B8B"/>
    <w:rsid w:val="390412B7"/>
    <w:rsid w:val="3904708E"/>
    <w:rsid w:val="397075D9"/>
    <w:rsid w:val="3A2E6291"/>
    <w:rsid w:val="3A677F12"/>
    <w:rsid w:val="3A6B1DC8"/>
    <w:rsid w:val="3A8533F8"/>
    <w:rsid w:val="3A85473E"/>
    <w:rsid w:val="3A90114A"/>
    <w:rsid w:val="3A9838CA"/>
    <w:rsid w:val="3AE82147"/>
    <w:rsid w:val="3B5D1A77"/>
    <w:rsid w:val="3B5D7CD0"/>
    <w:rsid w:val="3B743004"/>
    <w:rsid w:val="3D0712A7"/>
    <w:rsid w:val="3D2919DE"/>
    <w:rsid w:val="3D7D69D3"/>
    <w:rsid w:val="3DEF5DBA"/>
    <w:rsid w:val="3E5426D0"/>
    <w:rsid w:val="3F311050"/>
    <w:rsid w:val="3F3F36DC"/>
    <w:rsid w:val="3F6C0579"/>
    <w:rsid w:val="3FD1298C"/>
    <w:rsid w:val="40433ED5"/>
    <w:rsid w:val="405E2A86"/>
    <w:rsid w:val="406937CF"/>
    <w:rsid w:val="40C50AD3"/>
    <w:rsid w:val="413A36FE"/>
    <w:rsid w:val="414D578E"/>
    <w:rsid w:val="41BE1A09"/>
    <w:rsid w:val="41C71FA3"/>
    <w:rsid w:val="41CE30F1"/>
    <w:rsid w:val="41F87BCB"/>
    <w:rsid w:val="427F14AF"/>
    <w:rsid w:val="42DB68B1"/>
    <w:rsid w:val="42E97296"/>
    <w:rsid w:val="435354F3"/>
    <w:rsid w:val="435F23DA"/>
    <w:rsid w:val="43D84FBE"/>
    <w:rsid w:val="44751ADC"/>
    <w:rsid w:val="44F55288"/>
    <w:rsid w:val="45732E8D"/>
    <w:rsid w:val="45886F23"/>
    <w:rsid w:val="45C85AF4"/>
    <w:rsid w:val="45D67594"/>
    <w:rsid w:val="46087E35"/>
    <w:rsid w:val="46451E5B"/>
    <w:rsid w:val="46654D02"/>
    <w:rsid w:val="476C7DEA"/>
    <w:rsid w:val="47D25F7D"/>
    <w:rsid w:val="47D81D7E"/>
    <w:rsid w:val="481C0E92"/>
    <w:rsid w:val="483A1557"/>
    <w:rsid w:val="484557DF"/>
    <w:rsid w:val="48E721DC"/>
    <w:rsid w:val="4974227E"/>
    <w:rsid w:val="4A0A3692"/>
    <w:rsid w:val="4A5F51D4"/>
    <w:rsid w:val="4A767B71"/>
    <w:rsid w:val="4A827841"/>
    <w:rsid w:val="4AC44772"/>
    <w:rsid w:val="4AEB5026"/>
    <w:rsid w:val="4BA874B3"/>
    <w:rsid w:val="4C322B9C"/>
    <w:rsid w:val="4CA045CA"/>
    <w:rsid w:val="4CBE5885"/>
    <w:rsid w:val="4E3E2370"/>
    <w:rsid w:val="4E761E68"/>
    <w:rsid w:val="4F124C54"/>
    <w:rsid w:val="4F37670A"/>
    <w:rsid w:val="4F8848A2"/>
    <w:rsid w:val="5189717A"/>
    <w:rsid w:val="51D47219"/>
    <w:rsid w:val="533C63FF"/>
    <w:rsid w:val="536C1B5B"/>
    <w:rsid w:val="541B101A"/>
    <w:rsid w:val="544E74CA"/>
    <w:rsid w:val="56246FAF"/>
    <w:rsid w:val="568B1B04"/>
    <w:rsid w:val="56C13888"/>
    <w:rsid w:val="56EB4530"/>
    <w:rsid w:val="57215BFF"/>
    <w:rsid w:val="57870FDE"/>
    <w:rsid w:val="58447469"/>
    <w:rsid w:val="58911C56"/>
    <w:rsid w:val="592B5C90"/>
    <w:rsid w:val="594F06B6"/>
    <w:rsid w:val="597A39A8"/>
    <w:rsid w:val="5A8171DA"/>
    <w:rsid w:val="5AEA26E0"/>
    <w:rsid w:val="5AFF70BA"/>
    <w:rsid w:val="5B0C2298"/>
    <w:rsid w:val="5C431707"/>
    <w:rsid w:val="5C941A2C"/>
    <w:rsid w:val="5C9D693B"/>
    <w:rsid w:val="5CCD57D8"/>
    <w:rsid w:val="5CE11B02"/>
    <w:rsid w:val="5D2B29E0"/>
    <w:rsid w:val="5E2D1DA1"/>
    <w:rsid w:val="5EBE744B"/>
    <w:rsid w:val="5F753F6E"/>
    <w:rsid w:val="5F8935CB"/>
    <w:rsid w:val="60540F01"/>
    <w:rsid w:val="60AC022A"/>
    <w:rsid w:val="62080A63"/>
    <w:rsid w:val="623702DA"/>
    <w:rsid w:val="6246638F"/>
    <w:rsid w:val="62A84C6F"/>
    <w:rsid w:val="63217881"/>
    <w:rsid w:val="63431361"/>
    <w:rsid w:val="63674029"/>
    <w:rsid w:val="63803D03"/>
    <w:rsid w:val="63942F3F"/>
    <w:rsid w:val="641D5B36"/>
    <w:rsid w:val="657A1B7D"/>
    <w:rsid w:val="66635905"/>
    <w:rsid w:val="66D409A9"/>
    <w:rsid w:val="68053528"/>
    <w:rsid w:val="68F37F7E"/>
    <w:rsid w:val="69033604"/>
    <w:rsid w:val="6A006962"/>
    <w:rsid w:val="6A0E171D"/>
    <w:rsid w:val="6A885655"/>
    <w:rsid w:val="6AD816F7"/>
    <w:rsid w:val="6B483760"/>
    <w:rsid w:val="6BC15CA1"/>
    <w:rsid w:val="6C3D1E77"/>
    <w:rsid w:val="6CA52717"/>
    <w:rsid w:val="6CED2F08"/>
    <w:rsid w:val="6D130866"/>
    <w:rsid w:val="6DD723CE"/>
    <w:rsid w:val="6E0A6E42"/>
    <w:rsid w:val="6E9D1970"/>
    <w:rsid w:val="6F464FC1"/>
    <w:rsid w:val="6F6F6A4F"/>
    <w:rsid w:val="70847742"/>
    <w:rsid w:val="709E2354"/>
    <w:rsid w:val="70B32398"/>
    <w:rsid w:val="71266DCF"/>
    <w:rsid w:val="713D3EEB"/>
    <w:rsid w:val="716A2D22"/>
    <w:rsid w:val="72187E9C"/>
    <w:rsid w:val="722B5FAC"/>
    <w:rsid w:val="72956982"/>
    <w:rsid w:val="72BA3343"/>
    <w:rsid w:val="730275C0"/>
    <w:rsid w:val="747E5F8A"/>
    <w:rsid w:val="74F16ACC"/>
    <w:rsid w:val="7514545C"/>
    <w:rsid w:val="754F55FE"/>
    <w:rsid w:val="755F1522"/>
    <w:rsid w:val="75A52F07"/>
    <w:rsid w:val="75DD5BEC"/>
    <w:rsid w:val="7640418E"/>
    <w:rsid w:val="76A709B2"/>
    <w:rsid w:val="772B3F79"/>
    <w:rsid w:val="77CE34C5"/>
    <w:rsid w:val="797B2837"/>
    <w:rsid w:val="798340FD"/>
    <w:rsid w:val="79CB24E1"/>
    <w:rsid w:val="7A272D4C"/>
    <w:rsid w:val="7A770F24"/>
    <w:rsid w:val="7B2952B6"/>
    <w:rsid w:val="7B676DE5"/>
    <w:rsid w:val="7B6A5463"/>
    <w:rsid w:val="7B804524"/>
    <w:rsid w:val="7C0179FA"/>
    <w:rsid w:val="7C2B4726"/>
    <w:rsid w:val="7CD23236"/>
    <w:rsid w:val="7CED347E"/>
    <w:rsid w:val="7DF500A2"/>
    <w:rsid w:val="7E0232A9"/>
    <w:rsid w:val="7E236154"/>
    <w:rsid w:val="7EC207ED"/>
    <w:rsid w:val="7FCD5B6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autoSpaceDE w:val="0"/>
      <w:autoSpaceDN w:val="0"/>
    </w:pPr>
    <w:rPr>
      <w:rFonts w:ascii="仿宋_GB2312" w:hAnsi="仿宋_GB2312" w:cs="仿宋_GB2312"/>
      <w:sz w:val="22"/>
      <w:szCs w:val="32"/>
      <w:lang w:eastAsia="en-US"/>
    </w:r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9">
    <w:name w:val="apple-converted-space"/>
    <w:basedOn w:val="8"/>
    <w:qFormat/>
    <w:uiPriority w:val="0"/>
  </w:style>
  <w:style w:type="character" w:customStyle="1" w:styleId="10">
    <w:name w:val="页眉 字符"/>
    <w:basedOn w:val="8"/>
    <w:link w:val="5"/>
    <w:semiHidden/>
    <w:qFormat/>
    <w:uiPriority w:val="99"/>
    <w:rPr>
      <w:rFonts w:ascii="Times New Roman" w:hAnsi="Times New Roman" w:eastAsia="宋体" w:cs="Times New Roman"/>
      <w:sz w:val="18"/>
      <w:szCs w:val="18"/>
    </w:rPr>
  </w:style>
  <w:style w:type="character" w:customStyle="1" w:styleId="11">
    <w:name w:val="页脚 字符"/>
    <w:basedOn w:val="8"/>
    <w:link w:val="4"/>
    <w:qFormat/>
    <w:uiPriority w:val="99"/>
    <w:rPr>
      <w:rFonts w:ascii="Times New Roman" w:hAnsi="Times New Roman" w:eastAsia="宋体" w:cs="Times New Roman"/>
      <w:sz w:val="18"/>
      <w:szCs w:val="18"/>
    </w:rPr>
  </w:style>
  <w:style w:type="paragraph" w:customStyle="1" w:styleId="12">
    <w:name w:val="_Style 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3">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 w:type="character" w:customStyle="1" w:styleId="14">
    <w:name w:val="批注框文本 字符"/>
    <w:basedOn w:val="8"/>
    <w:link w:val="3"/>
    <w:semiHidden/>
    <w:qFormat/>
    <w:uiPriority w:val="99"/>
    <w:rPr>
      <w:kern w:val="2"/>
      <w:sz w:val="18"/>
      <w:szCs w:val="18"/>
    </w:rPr>
  </w:style>
  <w:style w:type="character" w:customStyle="1" w:styleId="15">
    <w:name w:val="font11"/>
    <w:basedOn w:val="8"/>
    <w:qFormat/>
    <w:uiPriority w:val="0"/>
    <w:rPr>
      <w:rFonts w:hint="eastAsia" w:ascii="宋体" w:hAnsi="宋体" w:eastAsia="宋体" w:cs="宋体"/>
      <w:b/>
      <w:color w:val="000000"/>
      <w:sz w:val="20"/>
      <w:szCs w:val="20"/>
      <w:u w:val="none"/>
    </w:rPr>
  </w:style>
  <w:style w:type="character" w:customStyle="1" w:styleId="16">
    <w:name w:val="font21"/>
    <w:basedOn w:val="8"/>
    <w:qFormat/>
    <w:uiPriority w:val="0"/>
    <w:rPr>
      <w:rFonts w:hint="eastAsia" w:ascii="宋体" w:hAnsi="宋体" w:eastAsia="宋体" w:cs="宋体"/>
      <w:color w:val="000000"/>
      <w:sz w:val="20"/>
      <w:szCs w:val="20"/>
      <w:u w:val="none"/>
    </w:rPr>
  </w:style>
  <w:style w:type="character" w:customStyle="1" w:styleId="17">
    <w:name w:val="font31"/>
    <w:basedOn w:val="8"/>
    <w:qFormat/>
    <w:uiPriority w:val="0"/>
    <w:rPr>
      <w:rFonts w:hint="default" w:ascii="Times New Roman" w:hAnsi="Times New Roman" w:cs="Times New Roman"/>
      <w:color w:val="000000"/>
      <w:sz w:val="20"/>
      <w:szCs w:val="20"/>
      <w:u w:val="none"/>
    </w:rPr>
  </w:style>
  <w:style w:type="character" w:customStyle="1" w:styleId="18">
    <w:name w:val="font41"/>
    <w:basedOn w:val="8"/>
    <w:qFormat/>
    <w:uiPriority w:val="0"/>
    <w:rPr>
      <w:rFonts w:hint="eastAsia" w:ascii="宋体" w:hAnsi="宋体" w:eastAsia="宋体" w:cs="宋体"/>
      <w:b/>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2</Pages>
  <Words>112</Words>
  <Characters>639</Characters>
  <Lines>5</Lines>
  <Paragraphs>1</Paragraphs>
  <TotalTime>13</TotalTime>
  <ScaleCrop>false</ScaleCrop>
  <LinksUpToDate>false</LinksUpToDate>
  <CharactersWithSpaces>750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2017-04-06T01:38:00Z</dcterms:created>
  <dc:creator>刘诚辉</dc:creator>
  <cp:lastModifiedBy>相格格 价格招采处</cp:lastModifiedBy>
  <cp:lastPrinted>2022-10-12T09:41:00Z</cp:lastPrinted>
  <dcterms:modified xsi:type="dcterms:W3CDTF">2022-12-23T14:19:08Z</dcterms:modified>
  <dc:title>深医保发〔2022〕21号</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0849657EFD6444C6A093C48D7F002D1B</vt:lpwstr>
  </property>
</Properties>
</file>