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Style w:val="12"/>
          <w:rFonts w:hint="eastAsia" w:ascii="方正小标宋_GBK" w:hAnsi="方正小标宋_GBK" w:eastAsia="方正小标宋_GBK" w:cs="方正小标宋_GBK"/>
          <w:b w:val="0"/>
          <w:bCs/>
          <w:i w:val="0"/>
          <w:iCs w:val="0"/>
          <w:caps w:val="0"/>
          <w:color w:val="auto"/>
          <w:spacing w:val="0"/>
          <w:sz w:val="44"/>
          <w:szCs w:val="44"/>
          <w:u w:val="none"/>
          <w:shd w:val="clear" w:color="auto" w:fill="FFFFFF"/>
        </w:rPr>
      </w:pPr>
      <w:bookmarkStart w:id="0" w:name="_GoBack"/>
      <w:bookmarkEnd w:id="0"/>
      <w:r>
        <w:rPr>
          <w:rStyle w:val="12"/>
          <w:rFonts w:hint="eastAsia" w:ascii="黑体" w:hAnsi="黑体" w:eastAsia="黑体" w:cs="黑体"/>
          <w:b w:val="0"/>
          <w:bCs/>
          <w:i w:val="0"/>
          <w:iCs w:val="0"/>
          <w:caps w:val="0"/>
          <w:color w:val="auto"/>
          <w:spacing w:val="0"/>
          <w:sz w:val="32"/>
          <w:szCs w:val="32"/>
          <w:u w:val="none"/>
          <w:shd w:val="clear" w:color="auto" w:fill="FFFFFF"/>
        </w:rPr>
        <w:t>附件</w:t>
      </w:r>
      <w:r>
        <w:rPr>
          <w:rStyle w:val="12"/>
          <w:rFonts w:hint="eastAsia" w:ascii="黑体" w:hAnsi="黑体" w:eastAsia="黑体" w:cs="黑体"/>
          <w:b w:val="0"/>
          <w:bCs/>
          <w:i w:val="0"/>
          <w:iCs w:val="0"/>
          <w:caps w:val="0"/>
          <w:color w:val="auto"/>
          <w:spacing w:val="0"/>
          <w:sz w:val="32"/>
          <w:szCs w:val="32"/>
          <w:u w:val="none"/>
          <w:shd w:val="clear" w:color="auto" w:fill="FFFFFF"/>
          <w:lang w:val="en-US" w:eastAsia="zh-CN"/>
        </w:rPr>
        <w:t>1</w:t>
      </w:r>
    </w:p>
    <w:p>
      <w:pPr>
        <w:pStyle w:val="15"/>
        <w:spacing w:line="600" w:lineRule="exact"/>
        <w:jc w:val="center"/>
        <w:rPr>
          <w:rFonts w:hint="eastAsia" w:ascii="仿宋_GB2312" w:hAnsi="仿宋_GB2312" w:eastAsia="仿宋_GB2312" w:cs="仿宋_GB2312"/>
          <w:color w:val="auto"/>
          <w:sz w:val="32"/>
          <w:szCs w:val="32"/>
          <w:lang w:val="en-US" w:eastAsia="zh-CN"/>
        </w:rPr>
      </w:pPr>
    </w:p>
    <w:p>
      <w:pPr>
        <w:pStyle w:val="15"/>
        <w:spacing w:line="600" w:lineRule="exact"/>
        <w:jc w:val="center"/>
        <w:rPr>
          <w:rFonts w:hint="eastAsia" w:ascii="仿宋_GB2312" w:hAnsi="仿宋_GB2312" w:eastAsia="仿宋_GB2312" w:cs="仿宋_GB2312"/>
          <w:color w:val="auto"/>
          <w:sz w:val="32"/>
          <w:szCs w:val="32"/>
          <w:lang w:val="en-US" w:eastAsia="zh-CN"/>
        </w:rPr>
      </w:pPr>
    </w:p>
    <w:p>
      <w:pPr>
        <w:pStyle w:val="15"/>
        <w:spacing w:line="600" w:lineRule="exact"/>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粤医保规〔2022〕9号</w:t>
      </w:r>
    </w:p>
    <w:p>
      <w:pPr>
        <w:pStyle w:val="15"/>
        <w:spacing w:line="600" w:lineRule="exact"/>
        <w:jc w:val="center"/>
        <w:rPr>
          <w:rFonts w:hint="default" w:ascii="Times New Roman" w:hAnsi="Times New Roman" w:eastAsia="仿宋_GB2312" w:cs="Times New Roman"/>
          <w:color w:val="auto"/>
          <w:sz w:val="32"/>
          <w:szCs w:val="32"/>
          <w:lang w:val="en-US" w:eastAsia="zh-CN"/>
        </w:rPr>
      </w:pPr>
    </w:p>
    <w:p>
      <w:pPr>
        <w:pStyle w:val="15"/>
        <w:spacing w:line="600" w:lineRule="exact"/>
        <w:jc w:val="center"/>
        <w:rPr>
          <w:rFonts w:hint="default" w:ascii="Times New Roman" w:hAnsi="Times New Roman" w:eastAsia="仿宋_GB2312" w:cs="Times New Roman"/>
          <w:color w:val="auto"/>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Style w:val="12"/>
          <w:rFonts w:hint="eastAsia" w:ascii="方正小标宋_GBK" w:hAnsi="方正小标宋_GBK" w:eastAsia="方正小标宋_GBK" w:cs="方正小标宋_GBK"/>
          <w:b w:val="0"/>
          <w:bCs/>
          <w:i w:val="0"/>
          <w:iCs w:val="0"/>
          <w:caps w:val="0"/>
          <w:color w:val="auto"/>
          <w:spacing w:val="0"/>
          <w:kern w:val="0"/>
          <w:sz w:val="44"/>
          <w:szCs w:val="44"/>
          <w:u w:val="none"/>
          <w:shd w:val="clear" w:color="auto" w:fill="FFFFFF"/>
          <w:lang w:val="en-US" w:eastAsia="zh-CN" w:bidi="ar-SA"/>
        </w:rPr>
      </w:pPr>
      <w:r>
        <w:rPr>
          <w:rStyle w:val="12"/>
          <w:rFonts w:hint="default" w:ascii="方正小标宋_GBK" w:hAnsi="方正小标宋_GBK" w:eastAsia="方正小标宋_GBK" w:cs="方正小标宋_GBK"/>
          <w:b w:val="0"/>
          <w:bCs/>
          <w:i w:val="0"/>
          <w:iCs w:val="0"/>
          <w:caps w:val="0"/>
          <w:color w:val="auto"/>
          <w:spacing w:val="0"/>
          <w:kern w:val="0"/>
          <w:sz w:val="44"/>
          <w:szCs w:val="44"/>
          <w:u w:val="none"/>
          <w:shd w:val="clear" w:color="auto" w:fill="FFFFFF"/>
          <w:lang w:val="en-US" w:eastAsia="zh-CN" w:bidi="ar-SA"/>
        </w:rPr>
        <w:t>广东省医疗保障局关于印发《广东省零售药店医疗保障定点管理经办规程》的通知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caps w:val="0"/>
          <w:color w:val="auto"/>
          <w:spacing w:val="0"/>
          <w:sz w:val="32"/>
          <w:szCs w:val="32"/>
          <w:u w:val="none"/>
          <w:shd w:val="clear" w:color="auto" w:fill="FFFFFF"/>
          <w:lang w:val="en-US" w:eastAsia="zh-CN"/>
        </w:rPr>
      </w:pPr>
      <w:r>
        <w:rPr>
          <w:rFonts w:hint="default" w:ascii="仿宋_GB2312" w:hAnsi="仿宋_GB2312" w:eastAsia="仿宋_GB2312" w:cs="仿宋_GB2312"/>
          <w:i w:val="0"/>
          <w:caps w:val="0"/>
          <w:color w:val="auto"/>
          <w:spacing w:val="0"/>
          <w:sz w:val="32"/>
          <w:szCs w:val="32"/>
          <w:u w:val="none"/>
          <w:shd w:val="clear" w:color="auto" w:fill="FFFFFF"/>
          <w:lang w:val="en-US" w:eastAsia="zh-CN"/>
        </w:rPr>
        <w:t>各地级以上市医疗保障局：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caps w:val="0"/>
          <w:color w:val="auto"/>
          <w:spacing w:val="0"/>
          <w:sz w:val="32"/>
          <w:szCs w:val="32"/>
          <w:u w:val="none"/>
          <w:shd w:val="clear" w:color="auto" w:fill="FFFFFF"/>
          <w:lang w:val="en-US" w:eastAsia="zh-CN"/>
        </w:rPr>
      </w:pPr>
      <w:r>
        <w:rPr>
          <w:rFonts w:hint="default" w:ascii="仿宋_GB2312" w:hAnsi="仿宋_GB2312" w:eastAsia="仿宋_GB2312" w:cs="仿宋_GB2312"/>
          <w:i w:val="0"/>
          <w:caps w:val="0"/>
          <w:color w:val="auto"/>
          <w:spacing w:val="0"/>
          <w:sz w:val="32"/>
          <w:szCs w:val="32"/>
          <w:u w:val="none"/>
          <w:shd w:val="clear" w:color="auto" w:fill="FFFFFF"/>
          <w:lang w:val="en-US" w:eastAsia="zh-CN"/>
        </w:rPr>
        <w:t>现将《广东省零售药店医疗保障定点管理经办规程》印发给你们，请认真贯彻执行。执行过程中遇到的问题，请径向省医保局反映。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i w:val="0"/>
          <w:caps w:val="0"/>
          <w:color w:val="auto"/>
          <w:spacing w:val="0"/>
          <w:sz w:val="32"/>
          <w:szCs w:val="32"/>
          <w:u w:val="none"/>
          <w:shd w:val="clear" w:color="auto"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仿宋_GB2312" w:hAnsi="仿宋_GB2312" w:eastAsia="仿宋_GB2312" w:cs="仿宋_GB2312"/>
          <w:i w:val="0"/>
          <w:caps w:val="0"/>
          <w:color w:val="auto"/>
          <w:spacing w:val="0"/>
          <w:sz w:val="32"/>
          <w:szCs w:val="32"/>
          <w:u w:val="none"/>
          <w:shd w:val="clear" w:color="auto" w:fill="FFFFFF"/>
          <w:lang w:val="en-US" w:eastAsia="zh-CN"/>
        </w:rPr>
      </w:pPr>
      <w:r>
        <w:rPr>
          <w:rFonts w:hint="default" w:ascii="仿宋_GB2312" w:hAnsi="仿宋_GB2312" w:eastAsia="仿宋_GB2312" w:cs="仿宋_GB2312"/>
          <w:i w:val="0"/>
          <w:caps w:val="0"/>
          <w:color w:val="auto"/>
          <w:spacing w:val="0"/>
          <w:sz w:val="32"/>
          <w:szCs w:val="32"/>
          <w:u w:val="none"/>
          <w:shd w:val="clear" w:color="auto" w:fill="FFFFFF"/>
          <w:lang w:val="en-US" w:eastAsia="zh-CN"/>
        </w:rPr>
        <w:t>广东省医疗保障局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default" w:ascii="仿宋_GB2312" w:hAnsi="仿宋_GB2312" w:eastAsia="仿宋_GB2312" w:cs="仿宋_GB2312"/>
          <w:i w:val="0"/>
          <w:caps w:val="0"/>
          <w:color w:val="auto"/>
          <w:spacing w:val="0"/>
          <w:sz w:val="32"/>
          <w:szCs w:val="32"/>
          <w:u w:val="none"/>
          <w:shd w:val="clear" w:color="auto" w:fill="FFFFFF"/>
          <w:lang w:val="en-US" w:eastAsia="zh-CN"/>
        </w:rPr>
      </w:pPr>
      <w:r>
        <w:rPr>
          <w:rFonts w:hint="default" w:ascii="仿宋_GB2312" w:hAnsi="仿宋_GB2312" w:eastAsia="仿宋_GB2312" w:cs="仿宋_GB2312"/>
          <w:i w:val="0"/>
          <w:caps w:val="0"/>
          <w:color w:val="auto"/>
          <w:spacing w:val="0"/>
          <w:sz w:val="32"/>
          <w:szCs w:val="32"/>
          <w:u w:val="none"/>
          <w:shd w:val="clear" w:color="auto" w:fill="FFFFFF"/>
          <w:lang w:val="en-US" w:eastAsia="zh-CN"/>
        </w:rPr>
        <w:t>2022年9月26日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12"/>
          <w:rFonts w:hint="eastAsia" w:ascii="仿宋_GB2312" w:hAnsi="仿宋_GB2312" w:eastAsia="仿宋_GB2312" w:cs="仿宋_GB2312"/>
          <w:b w:val="0"/>
          <w:bCs/>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color="auto" w:fill="FFFFFF"/>
        </w:rPr>
        <w:br w:type="page"/>
      </w:r>
      <w:r>
        <w:rPr>
          <w:rStyle w:val="12"/>
          <w:rFonts w:hint="eastAsia" w:ascii="方正小标宋_GBK" w:hAnsi="方正小标宋_GBK" w:eastAsia="方正小标宋_GBK" w:cs="方正小标宋_GBK"/>
          <w:b w:val="0"/>
          <w:bCs/>
          <w:i w:val="0"/>
          <w:caps w:val="0"/>
          <w:color w:val="auto"/>
          <w:spacing w:val="0"/>
          <w:sz w:val="40"/>
          <w:szCs w:val="40"/>
          <w:u w:val="none"/>
        </w:rPr>
        <w:t>广东省零售药店医疗保障定点管理经办规程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Style w:val="12"/>
          <w:rFonts w:hint="eastAsia" w:ascii="仿宋_GB2312" w:hAnsi="仿宋_GB2312" w:eastAsia="仿宋_GB2312" w:cs="仿宋_GB2312"/>
          <w:b w:val="0"/>
          <w:bCs/>
          <w:i w:val="0"/>
          <w:caps w:val="0"/>
          <w:color w:val="auto"/>
          <w:spacing w:val="0"/>
          <w:sz w:val="32"/>
          <w:szCs w:val="32"/>
          <w:u w:val="none"/>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center"/>
        <w:textAlignment w:val="auto"/>
        <w:rPr>
          <w:rStyle w:val="12"/>
          <w:rFonts w:hint="eastAsia" w:ascii="黑体" w:hAnsi="黑体" w:eastAsia="黑体" w:cs="黑体"/>
          <w:b w:val="0"/>
          <w:bCs/>
          <w:i w:val="0"/>
          <w:caps w:val="0"/>
          <w:color w:val="auto"/>
          <w:spacing w:val="0"/>
          <w:sz w:val="32"/>
          <w:szCs w:val="32"/>
          <w:u w:val="none"/>
        </w:rPr>
      </w:pPr>
      <w:r>
        <w:rPr>
          <w:rStyle w:val="12"/>
          <w:rFonts w:hint="eastAsia" w:ascii="黑体" w:hAnsi="黑体" w:eastAsia="黑体" w:cs="黑体"/>
          <w:b w:val="0"/>
          <w:bCs/>
          <w:i w:val="0"/>
          <w:caps w:val="0"/>
          <w:color w:val="auto"/>
          <w:spacing w:val="0"/>
          <w:sz w:val="32"/>
          <w:szCs w:val="32"/>
          <w:u w:val="none"/>
        </w:rPr>
        <w:t>第一章 总则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150" w:afterAutospacing="0" w:line="560" w:lineRule="exact"/>
        <w:ind w:left="0" w:right="0" w:firstLine="640" w:firstLineChars="200"/>
        <w:textAlignment w:val="auto"/>
        <w:rPr>
          <w:rFonts w:hint="eastAsia" w:ascii="仿宋_GB2312" w:hAnsi="仿宋_GB2312" w:eastAsia="仿宋_GB2312" w:cs="仿宋_GB2312"/>
          <w:i w:val="0"/>
          <w:iCs w:val="0"/>
          <w:caps w:val="0"/>
          <w:color w:val="424242"/>
          <w:spacing w:val="0"/>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黑体" w:hAnsi="黑体" w:eastAsia="黑体" w:cs="黑体"/>
          <w:i w:val="0"/>
          <w:caps w:val="0"/>
          <w:color w:val="auto"/>
          <w:spacing w:val="0"/>
          <w:sz w:val="32"/>
          <w:szCs w:val="32"/>
          <w:u w:val="none"/>
          <w:shd w:val="clear" w:color="auto" w:fill="FFFFFF"/>
        </w:rPr>
        <w:t>第一条</w:t>
      </w:r>
      <w:r>
        <w:rPr>
          <w:rFonts w:hint="eastAsia" w:ascii="仿宋_GB2312" w:hAnsi="仿宋_GB2312" w:eastAsia="仿宋_GB2312" w:cs="仿宋_GB2312"/>
          <w:i w:val="0"/>
          <w:caps w:val="0"/>
          <w:color w:val="auto"/>
          <w:spacing w:val="0"/>
          <w:sz w:val="32"/>
          <w:szCs w:val="32"/>
          <w:u w:val="none"/>
          <w:shd w:val="clear" w:color="auto" w:fill="FFFFFF"/>
        </w:rPr>
        <w:t> 为加强和规范零售药店医疗保障定点管理，提高医疗保障基金使用效率，更好地保障广大参保人员权益，根据《</w:t>
      </w:r>
      <w:r>
        <w:rPr>
          <w:rFonts w:hint="eastAsia" w:ascii="仿宋_GB2312" w:hAnsi="仿宋_GB2312" w:eastAsia="仿宋_GB2312" w:cs="仿宋_GB2312"/>
          <w:i w:val="0"/>
          <w:caps w:val="0"/>
          <w:color w:val="auto"/>
          <w:spacing w:val="0"/>
          <w:sz w:val="32"/>
          <w:szCs w:val="32"/>
          <w:u w:val="none"/>
          <w:shd w:val="clear" w:color="auto" w:fill="FFFFFF"/>
        </w:rPr>
        <w:fldChar w:fldCharType="begin"/>
      </w:r>
      <w:r>
        <w:rPr>
          <w:rFonts w:hint="eastAsia" w:ascii="仿宋_GB2312" w:hAnsi="仿宋_GB2312" w:eastAsia="仿宋_GB2312" w:cs="仿宋_GB2312"/>
          <w:i w:val="0"/>
          <w:caps w:val="0"/>
          <w:color w:val="auto"/>
          <w:spacing w:val="0"/>
          <w:sz w:val="32"/>
          <w:szCs w:val="32"/>
          <w:u w:val="none"/>
          <w:shd w:val="clear" w:color="auto" w:fill="FFFFFF"/>
        </w:rPr>
        <w:instrText xml:space="preserve"> HYPERLINK "http://www.nhsa.gov.cn/art/2021/1/8/art_53_4250.html" \t "/home/kylin/文档\\x/_self" </w:instrText>
      </w:r>
      <w:r>
        <w:rPr>
          <w:rFonts w:hint="eastAsia" w:ascii="仿宋_GB2312" w:hAnsi="仿宋_GB2312" w:eastAsia="仿宋_GB2312" w:cs="仿宋_GB2312"/>
          <w:i w:val="0"/>
          <w:caps w:val="0"/>
          <w:color w:val="auto"/>
          <w:spacing w:val="0"/>
          <w:sz w:val="32"/>
          <w:szCs w:val="32"/>
          <w:u w:val="none"/>
          <w:shd w:val="clear" w:color="auto" w:fill="FFFFFF"/>
        </w:rPr>
        <w:fldChar w:fldCharType="separate"/>
      </w:r>
      <w:r>
        <w:rPr>
          <w:rFonts w:hint="eastAsia" w:ascii="仿宋_GB2312" w:hAnsi="仿宋_GB2312" w:eastAsia="仿宋_GB2312" w:cs="仿宋_GB2312"/>
          <w:i w:val="0"/>
          <w:caps w:val="0"/>
          <w:color w:val="auto"/>
          <w:spacing w:val="0"/>
          <w:sz w:val="32"/>
          <w:szCs w:val="32"/>
          <w:u w:val="none"/>
          <w:shd w:val="clear" w:color="auto" w:fill="FFFFFF"/>
        </w:rPr>
        <w:t>零售药店医疗保障定点管理暂行办法》（国家医疗保障局令第3号）</w:t>
      </w:r>
      <w:r>
        <w:rPr>
          <w:rFonts w:hint="eastAsia" w:ascii="仿宋_GB2312" w:hAnsi="仿宋_GB2312" w:eastAsia="仿宋_GB2312" w:cs="仿宋_GB2312"/>
          <w:i w:val="0"/>
          <w:caps w:val="0"/>
          <w:color w:val="auto"/>
          <w:spacing w:val="0"/>
          <w:sz w:val="32"/>
          <w:szCs w:val="32"/>
          <w:u w:val="none"/>
          <w:shd w:val="clear" w:color="auto" w:fill="FFFFFF"/>
        </w:rPr>
        <w:fldChar w:fldCharType="end"/>
      </w:r>
      <w:r>
        <w:rPr>
          <w:rFonts w:hint="eastAsia" w:ascii="仿宋_GB2312" w:hAnsi="仿宋_GB2312" w:eastAsia="仿宋_GB2312" w:cs="仿宋_GB2312"/>
          <w:i w:val="0"/>
          <w:caps w:val="0"/>
          <w:color w:val="auto"/>
          <w:spacing w:val="0"/>
          <w:sz w:val="32"/>
          <w:szCs w:val="32"/>
          <w:u w:val="none"/>
          <w:shd w:val="clear" w:color="auto" w:fill="FFFFFF"/>
        </w:rPr>
        <w:t>、</w:t>
      </w:r>
      <w:r>
        <w:rPr>
          <w:rFonts w:hint="eastAsia" w:ascii="仿宋_GB2312" w:hAnsi="仿宋_GB2312" w:eastAsia="仿宋_GB2312" w:cs="仿宋_GB2312"/>
          <w:i w:val="0"/>
          <w:caps w:val="0"/>
          <w:color w:val="auto"/>
          <w:spacing w:val="0"/>
          <w:sz w:val="32"/>
          <w:szCs w:val="32"/>
          <w:u w:val="none"/>
          <w:shd w:val="clear" w:color="auto" w:fill="FFFFFF"/>
        </w:rPr>
        <w:fldChar w:fldCharType="begin"/>
      </w:r>
      <w:r>
        <w:rPr>
          <w:rFonts w:hint="eastAsia" w:ascii="仿宋_GB2312" w:hAnsi="仿宋_GB2312" w:eastAsia="仿宋_GB2312" w:cs="仿宋_GB2312"/>
          <w:i w:val="0"/>
          <w:caps w:val="0"/>
          <w:color w:val="auto"/>
          <w:spacing w:val="0"/>
          <w:sz w:val="32"/>
          <w:szCs w:val="32"/>
          <w:u w:val="none"/>
          <w:shd w:val="clear" w:color="auto" w:fill="FFFFFF"/>
        </w:rPr>
        <w:instrText xml:space="preserve"> HYPERLINK "http://hsa.gd.gov.cn/gkmlpt/content/3/3308/post_3308106.html" \l "444" \t "/home/kylin/文档\\x/_self" </w:instrText>
      </w:r>
      <w:r>
        <w:rPr>
          <w:rFonts w:hint="eastAsia" w:ascii="仿宋_GB2312" w:hAnsi="仿宋_GB2312" w:eastAsia="仿宋_GB2312" w:cs="仿宋_GB2312"/>
          <w:i w:val="0"/>
          <w:caps w:val="0"/>
          <w:color w:val="auto"/>
          <w:spacing w:val="0"/>
          <w:sz w:val="32"/>
          <w:szCs w:val="32"/>
          <w:u w:val="none"/>
          <w:shd w:val="clear" w:color="auto" w:fill="FFFFFF"/>
        </w:rPr>
        <w:fldChar w:fldCharType="separate"/>
      </w:r>
      <w:r>
        <w:rPr>
          <w:rFonts w:hint="eastAsia" w:ascii="仿宋_GB2312" w:hAnsi="仿宋_GB2312" w:eastAsia="仿宋_GB2312" w:cs="仿宋_GB2312"/>
          <w:i w:val="0"/>
          <w:caps w:val="0"/>
          <w:color w:val="auto"/>
          <w:spacing w:val="0"/>
          <w:sz w:val="32"/>
          <w:szCs w:val="32"/>
          <w:u w:val="none"/>
          <w:shd w:val="clear" w:color="auto" w:fill="FFFFFF"/>
        </w:rPr>
        <w:t>《广东省医疗保障局关于印发广东省零售药店医疗保障定点管理暂行办法的通知》（粤医保规〔2021〕2号）</w:t>
      </w:r>
      <w:r>
        <w:rPr>
          <w:rFonts w:hint="eastAsia" w:ascii="仿宋_GB2312" w:hAnsi="仿宋_GB2312" w:eastAsia="仿宋_GB2312" w:cs="仿宋_GB2312"/>
          <w:i w:val="0"/>
          <w:caps w:val="0"/>
          <w:color w:val="auto"/>
          <w:spacing w:val="0"/>
          <w:sz w:val="32"/>
          <w:szCs w:val="32"/>
          <w:u w:val="none"/>
          <w:shd w:val="clear" w:color="auto" w:fill="FFFFFF"/>
        </w:rPr>
        <w:fldChar w:fldCharType="end"/>
      </w:r>
      <w:r>
        <w:rPr>
          <w:rFonts w:hint="eastAsia" w:ascii="仿宋_GB2312" w:hAnsi="仿宋_GB2312" w:eastAsia="仿宋_GB2312" w:cs="仿宋_GB2312"/>
          <w:i w:val="0"/>
          <w:caps w:val="0"/>
          <w:color w:val="auto"/>
          <w:spacing w:val="0"/>
          <w:sz w:val="32"/>
          <w:szCs w:val="32"/>
          <w:u w:val="none"/>
          <w:shd w:val="clear" w:color="auto" w:fill="FFFFFF"/>
        </w:rPr>
        <w:t>要求，结合我省实际，制定本规程。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黑体" w:hAnsi="黑体" w:eastAsia="黑体" w:cs="黑体"/>
          <w:i w:val="0"/>
          <w:caps w:val="0"/>
          <w:color w:val="auto"/>
          <w:spacing w:val="0"/>
          <w:sz w:val="32"/>
          <w:szCs w:val="32"/>
          <w:u w:val="none"/>
          <w:shd w:val="clear" w:color="auto" w:fill="FFFFFF"/>
        </w:rPr>
        <w:t>第二条</w:t>
      </w:r>
      <w:r>
        <w:rPr>
          <w:rFonts w:hint="eastAsia" w:ascii="仿宋_GB2312" w:hAnsi="仿宋_GB2312" w:eastAsia="仿宋_GB2312" w:cs="仿宋_GB2312"/>
          <w:i w:val="0"/>
          <w:caps w:val="0"/>
          <w:color w:val="auto"/>
          <w:spacing w:val="0"/>
          <w:sz w:val="32"/>
          <w:szCs w:val="32"/>
          <w:u w:val="none"/>
          <w:shd w:val="clear" w:color="auto" w:fill="FFFFFF"/>
        </w:rPr>
        <w:t> 本规程适用于全省各级医保经办机构办理定点零售药店定点申请、协议变更、中止和解除等零售药店定点管理的相关业务。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b w:val="0"/>
          <w:bCs w:val="0"/>
          <w:i w:val="0"/>
          <w:caps w:val="0"/>
          <w:color w:val="auto"/>
          <w:spacing w:val="0"/>
          <w:sz w:val="32"/>
          <w:szCs w:val="32"/>
          <w:u w:val="none"/>
          <w:shd w:val="clear" w:color="auto" w:fill="FFFFFF"/>
        </w:rPr>
        <w:t>第三条</w:t>
      </w:r>
      <w:r>
        <w:rPr>
          <w:rFonts w:hint="eastAsia" w:ascii="仿宋_GB2312" w:hAnsi="仿宋_GB2312" w:eastAsia="仿宋_GB2312" w:cs="仿宋_GB2312"/>
          <w:i w:val="0"/>
          <w:caps w:val="0"/>
          <w:color w:val="auto"/>
          <w:spacing w:val="0"/>
          <w:sz w:val="32"/>
          <w:szCs w:val="32"/>
          <w:u w:val="none"/>
          <w:shd w:val="clear" w:color="auto" w:fill="FFFFFF"/>
        </w:rPr>
        <w:t> 本规程中所指的零售药店是符合《中华人民共和国药品管理法》规定，领取药品经营许可证的药品零售企业。</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定点零售药店是指自愿与统筹地区医疗保障经办机构（以下简称“经办机构”）签订医保协议，为参保人员提供药品服务的实体零售药店。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医保协议是指由经办机构与零售药店经协商谈判而签订的，用于规范双方权利、义务及责任等内容的协议。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第四条</w:t>
      </w:r>
      <w:r>
        <w:rPr>
          <w:rFonts w:hint="eastAsia" w:ascii="仿宋_GB2312" w:hAnsi="仿宋_GB2312" w:eastAsia="仿宋_GB2312" w:cs="仿宋_GB2312"/>
          <w:i w:val="0"/>
          <w:caps w:val="0"/>
          <w:color w:val="auto"/>
          <w:spacing w:val="0"/>
          <w:sz w:val="32"/>
          <w:szCs w:val="32"/>
          <w:u w:val="none"/>
          <w:shd w:val="clear" w:color="auto" w:fill="FFFFFF"/>
        </w:rPr>
        <w:t> 广东省医疗保障事业管理中心负责统筹指导各统筹地区经办机构开展零售药店医疗保障定点管理工作，各统筹地区经办机构负责做好本统筹地区零售药店医疗保障定点管理工作，可以结合实际情况委托各级医保经办机构在其辖区内开展零售药店医疗保障定点管理工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center"/>
        <w:textAlignment w:val="auto"/>
        <w:rPr>
          <w:rStyle w:val="12"/>
          <w:rFonts w:hint="eastAsia" w:ascii="黑体" w:hAnsi="黑体" w:eastAsia="黑体" w:cs="黑体"/>
          <w:b w:val="0"/>
          <w:bCs/>
          <w:i w:val="0"/>
          <w:caps w:val="0"/>
          <w:color w:val="auto"/>
          <w:spacing w:val="0"/>
          <w:sz w:val="32"/>
          <w:szCs w:val="32"/>
          <w:u w:val="none"/>
        </w:rPr>
      </w:pPr>
      <w:r>
        <w:rPr>
          <w:rStyle w:val="12"/>
          <w:rFonts w:hint="eastAsia" w:ascii="黑体" w:hAnsi="黑体" w:eastAsia="黑体" w:cs="黑体"/>
          <w:b w:val="0"/>
          <w:bCs/>
          <w:i w:val="0"/>
          <w:caps w:val="0"/>
          <w:color w:val="auto"/>
          <w:spacing w:val="0"/>
          <w:sz w:val="32"/>
          <w:szCs w:val="32"/>
          <w:u w:val="none"/>
        </w:rPr>
        <w:t>第二章 零售药店申请医保定点的受理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第五条</w:t>
      </w:r>
      <w:r>
        <w:rPr>
          <w:rFonts w:hint="eastAsia" w:ascii="仿宋_GB2312" w:hAnsi="仿宋_GB2312" w:eastAsia="仿宋_GB2312" w:cs="仿宋_GB2312"/>
          <w:i w:val="0"/>
          <w:caps w:val="0"/>
          <w:color w:val="auto"/>
          <w:spacing w:val="0"/>
          <w:sz w:val="32"/>
          <w:szCs w:val="32"/>
          <w:u w:val="none"/>
          <w:shd w:val="clear" w:color="auto" w:fill="FFFFFF"/>
        </w:rPr>
        <w:t> 取得药品经营许可证，并同时符合以下条件的零售药店均可申请医疗保障定点：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（一）在注册地址正式经营至少3个月；</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（二）至少有1名取得执业药师资格证书或具有药学、临床药学、中药学专业技术资格证书的药师，且注册地在该零售药店所在地，药师须签订1年以上劳动合同且在合同期内；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（三）至少有2名熟悉医疗保障法律法规和相关制度规定的专（兼）职医保管理人员负责管理医保费用，并签订1年以上劳动合同且在合同期内；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（四）按药品经营质量管理规范要求，开展药品分类分区管理，并对所售药品设立明确的医保用药标识；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（五）具有符合医保协议管理要求的医保药品管理制度、财务管理制度、医保人员管理制度、统计信息管理制度和医保费用结算制度；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（六）具备符合医保协议管理要求的信息系统技术和接口标准，具备实现与医保信息系统有效对接，为参保人员提供直接联网结算，建立医保药品等基础数据库的条件，按规定使用国家和省统一的医保编码；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（七）符合法律、法规、规章和省级及以上医疗保障行政部门规定的其他条件。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第六条</w:t>
      </w:r>
      <w:r>
        <w:rPr>
          <w:rFonts w:hint="eastAsia" w:ascii="仿宋_GB2312" w:hAnsi="仿宋_GB2312" w:eastAsia="仿宋_GB2312" w:cs="仿宋_GB2312"/>
          <w:i w:val="0"/>
          <w:caps w:val="0"/>
          <w:color w:val="auto"/>
          <w:spacing w:val="0"/>
          <w:sz w:val="32"/>
          <w:szCs w:val="32"/>
          <w:u w:val="none"/>
          <w:shd w:val="clear" w:color="auto" w:fill="FFFFFF"/>
        </w:rPr>
        <w:t> 零售药店向所在的统筹地区经办机构提出医疗保障定点申请，应当提供以下材料：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（一）广东省医疗保障定点零售药店申请表（附件1）；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（二）药品经营许可证、营业执照和法定代表人、主要负责人或实际控制人身份证复印件；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（三）执业药师资格证书或药学技术人员相关证书及其劳动合同复印件；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（四）医保专（兼）职管理人员的劳动合同复印件；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（五）与医疗保障政策对应的内部管理制度和财务制度文本；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（六）与医疗保障有关的信息系统相关材料；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（七）纳入定点后使用医疗保障基金的预测性分析报告；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（八）省级医疗保障行政部门按相关规定要求提供的其他材料。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对于实行告知承诺制的证明事项，申请人可以自主选择是否采用告知承诺制方式办理。申请材料可以通过政府部门内部核查和部门间信息共享及书面告知承诺等方式涵盖或者代替的，不再要求零售药店提供。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第七条</w:t>
      </w:r>
      <w:r>
        <w:rPr>
          <w:rFonts w:hint="eastAsia" w:ascii="仿宋_GB2312" w:hAnsi="仿宋_GB2312" w:eastAsia="仿宋_GB2312" w:cs="仿宋_GB2312"/>
          <w:i w:val="0"/>
          <w:caps w:val="0"/>
          <w:color w:val="auto"/>
          <w:spacing w:val="0"/>
          <w:sz w:val="32"/>
          <w:szCs w:val="32"/>
          <w:u w:val="none"/>
          <w:shd w:val="clear" w:color="auto" w:fill="FFFFFF"/>
        </w:rPr>
        <w:t>  零售药店有下列情形之一的，不予受理定点申请：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（一）未依法履行行政处罚责任的；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（二）以弄虚作假等不正当手段申请定点，自发现之日起未满3年的；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（三）因违法违规被解除医保协议未满3年或已满3年但未完全履行行政处罚法律责任的；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（四）因严重违反医保协议约定而被解除医保协议未满1年或已满1年但未完全履行违约责任的；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（五）法定代表人、企业负责人或实际控制人曾因严重违法违规导致原定点零售药店被解除医保协议，未满5年的；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（六）法定代表人、企业负责人或实际控制人被列入失信人名单的；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（七）法律、法规、规章规定的其他不予受理的情形。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第八条</w:t>
      </w:r>
      <w:r>
        <w:rPr>
          <w:rFonts w:hint="eastAsia" w:ascii="仿宋_GB2312" w:hAnsi="仿宋_GB2312" w:eastAsia="仿宋_GB2312" w:cs="仿宋_GB2312"/>
          <w:i w:val="0"/>
          <w:caps w:val="0"/>
          <w:color w:val="auto"/>
          <w:spacing w:val="0"/>
          <w:sz w:val="32"/>
          <w:szCs w:val="32"/>
          <w:u w:val="none"/>
          <w:shd w:val="clear" w:color="auto" w:fill="FFFFFF"/>
        </w:rPr>
        <w:t> 零售药店可以通过线上或线下方式向所属辖区医保经办机构提出定点申请。经办机构对以下内容进行审核，申请材料包括但不限于以下内容：</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零售药店是否符合《零售药店医疗保障定点管理暂行办法》的申请范围和条件，是否存在不予受理的情形；零售药店递交材料中所填机构名称、地址、法定代表人、经营方式、经营范围、统一社会信用代码等基本信息，是否与其营业执照或药品经营许可证登记信息相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零售药店是否按要求提供申请资料，按照新增定点零售药店申请资料说明（附件2）中“资料有效性判断要点”初审申请资料是否符合要求，药店申请名称、公章名称应当与营业执照及药品经营许可证名称一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第九条</w:t>
      </w:r>
      <w:r>
        <w:rPr>
          <w:rFonts w:hint="eastAsia" w:ascii="仿宋_GB2312" w:hAnsi="仿宋_GB2312" w:eastAsia="仿宋_GB2312" w:cs="仿宋_GB2312"/>
          <w:i w:val="0"/>
          <w:caps w:val="0"/>
          <w:color w:val="auto"/>
          <w:spacing w:val="0"/>
          <w:sz w:val="32"/>
          <w:szCs w:val="32"/>
          <w:u w:val="none"/>
          <w:shd w:val="clear" w:color="auto" w:fill="FFFFFF"/>
        </w:rPr>
        <w:t> 零售药店提出定点申请，符合申请条件的，经办机构应当即时受理，自收到申请之日起5个工作日内完成审核并出具相应回执，审核意见的情形如下：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（一）审核通过的，出具受理回执及配合评估材料清单（附件3、附件4），提前不少于3个工作日告知医疗机构预约评估的时间和地点，线上审核的待评估时，一并收取申请材料。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（二）需补充材料的，出具补齐补正通知（附件5），并一次性告知需更正或补充的材料。申请机构应当在5个工作日内补齐补正，逾期视为放弃此次申请。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零售药店存在不予受理情形的，经办机构应当出具不予受理回执（附件6）。</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0"/>
          <w:sz w:val="32"/>
          <w:szCs w:val="32"/>
          <w:u w:val="none"/>
          <w:shd w:val="clear" w:color="auto" w:fill="FFFFFF"/>
        </w:rPr>
      </w:pPr>
      <w:r>
        <w:rPr>
          <w:rFonts w:hint="eastAsia" w:ascii="黑体" w:hAnsi="黑体" w:eastAsia="黑体" w:cs="黑体"/>
          <w:i w:val="0"/>
          <w:caps w:val="0"/>
          <w:color w:val="auto"/>
          <w:spacing w:val="0"/>
          <w:sz w:val="32"/>
          <w:szCs w:val="32"/>
          <w:u w:val="none"/>
          <w:shd w:val="clear" w:color="auto" w:fill="FFFFFF"/>
        </w:rPr>
        <w:t>第三章 组织评估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第十条</w:t>
      </w:r>
      <w:r>
        <w:rPr>
          <w:rFonts w:hint="eastAsia" w:ascii="仿宋_GB2312" w:hAnsi="仿宋_GB2312" w:eastAsia="仿宋_GB2312" w:cs="仿宋_GB2312"/>
          <w:i w:val="0"/>
          <w:caps w:val="0"/>
          <w:color w:val="auto"/>
          <w:spacing w:val="0"/>
          <w:sz w:val="32"/>
          <w:szCs w:val="32"/>
          <w:u w:val="none"/>
          <w:shd w:val="clear" w:color="auto" w:fill="FFFFFF"/>
        </w:rPr>
        <w:t>  经办机构应当自受理零售药店申请材料之日起3个月内完成对零售药店的评估，零售药店补充材料时间不计入评估时限。</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第十一条</w:t>
      </w:r>
      <w:r>
        <w:rPr>
          <w:rFonts w:hint="eastAsia" w:ascii="仿宋_GB2312" w:hAnsi="仿宋_GB2312" w:eastAsia="仿宋_GB2312" w:cs="仿宋_GB2312"/>
          <w:i w:val="0"/>
          <w:caps w:val="0"/>
          <w:color w:val="auto"/>
          <w:spacing w:val="0"/>
          <w:sz w:val="32"/>
          <w:szCs w:val="32"/>
          <w:u w:val="none"/>
          <w:shd w:val="clear" w:color="auto" w:fill="FFFFFF"/>
        </w:rPr>
        <w:t>  各统筹地区经办机构应当组织评估小组或委托第三方机构开展评估。评估小组成员可以由医疗保障、医药卫生、财务管理、信息技术等专业人员构成。评估时发现零售药店采取虚构、篡改等不正当手段报送申请材料或评估材料的，经办机构应当留存证据，3年内不再受理该零售药店定点申请。评估内容主要包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（一）核查药品经营许可证、营业执照和法定代表人、企业负责人或实际控制人身份证等相关材料；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（二）核查执业药师资格证书或药学技术人员资格证书及劳动合同；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（三）核查医保专（兼）职管理人员的劳动合同；</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（四）核查与医疗保障政策对应的内部管理制度和财务制度；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（五）核查与医保有关的信息系统是否具备开展直接联网结算的条件；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（六）核查医保药品标识。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第十二条 评估工作按照“公平、公正、公开”原则，评估小组应当遵守评估工作纪律和廉洁保密规定，客观公平开展评估。主要流程如下：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书面或现场评估。书面评估的，经办机构应当通知零售药店按预约时间带齐申报材料及配合评估材料到经办机构进行评估，收取材料，评估完成后填写零售药店评估表。现场评估的，经办机构按预约时间到零售药店进行现场核查，需向被评估机构发放申请工作纪律、零售药店反馈表（附件7、附件8），核查评估内容与实际是否相符，同时收取其评估材料，评估完成后填写零售药店评估表（附件9）。</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系统评估。零售药店需具备符合医保协议管理要求的信息系统技术和接口标准，建立医保药品等基础数据库，按规定使用国家统一医保编码，有条件的可以按医保部门要求安装医保智能场景监控设备，经办机构验收测试完成后方可签订医保服务协议，正式上线。</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结果反馈。评估结果分为合格和不合格。统筹地区经办机构应当将评估结果报同级医疗保障行政部门备案。对于评估合格的零售药店，应当向社会公示，公示期为7个工作日，公示期间未收到举报或收到举报但经核查不影响评估结果的，纳入拟签订医保协议零售药店名单。对于评估不合格的，应当告知其理由，提出整改建议，发放评估不合格告知书（附件10）。</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自初次评估不合格告知书送达之日起，整改3个月后可以再次提交评估申请，6个月内未再次提交评估申请的，视为放弃此次申请，经办机构收到零售药店申请后，按照前述程序再次组织评估。评估仍不合格的，经办机构发送评估不合格告知书，自再次评估结果送达之日起，1年内不得再次申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（四）目录审核。对拟新增定点零售药店，经办机构通知其对药品目录数据进行审核，零售药店应当及时向经办机构反馈匹配结果。</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（五）确定名单。经办机构在公示期限截止后3个工作日内，收集、整理公示意见，拟定新增定点零售药店名单。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0"/>
          <w:sz w:val="32"/>
          <w:szCs w:val="32"/>
          <w:u w:val="none"/>
          <w:shd w:val="clear" w:color="auto" w:fill="FFFFFF"/>
        </w:rPr>
      </w:pPr>
      <w:r>
        <w:rPr>
          <w:rFonts w:hint="eastAsia" w:ascii="黑体" w:hAnsi="黑体" w:eastAsia="黑体" w:cs="黑体"/>
          <w:i w:val="0"/>
          <w:caps w:val="0"/>
          <w:color w:val="auto"/>
          <w:spacing w:val="0"/>
          <w:sz w:val="32"/>
          <w:szCs w:val="32"/>
          <w:u w:val="none"/>
          <w:shd w:val="clear" w:color="auto" w:fill="FFFFFF"/>
        </w:rPr>
        <w:t>第四章 协议签订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第十三条</w:t>
      </w:r>
      <w:r>
        <w:rPr>
          <w:rFonts w:hint="eastAsia" w:ascii="仿宋_GB2312" w:hAnsi="仿宋_GB2312" w:eastAsia="仿宋_GB2312" w:cs="仿宋_GB2312"/>
          <w:i w:val="0"/>
          <w:caps w:val="0"/>
          <w:color w:val="auto"/>
          <w:spacing w:val="0"/>
          <w:sz w:val="32"/>
          <w:szCs w:val="32"/>
          <w:u w:val="none"/>
          <w:shd w:val="clear" w:color="auto" w:fill="FFFFFF"/>
        </w:rPr>
        <w:t>  公示期结束后7个工作日内，经办机构可以通过座谈会、见面会等形式，提供与定点零售药店协商谈判的途径机会，双方本着平等公平原则，充分表达服务诉求，为修改医保协议提供参考，提高医保协议的实用性、操作性和约束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第十四条</w:t>
      </w:r>
      <w:r>
        <w:rPr>
          <w:rFonts w:hint="eastAsia" w:ascii="仿宋_GB2312" w:hAnsi="仿宋_GB2312" w:eastAsia="仿宋_GB2312" w:cs="仿宋_GB2312"/>
          <w:i w:val="0"/>
          <w:caps w:val="0"/>
          <w:color w:val="auto"/>
          <w:spacing w:val="0"/>
          <w:sz w:val="32"/>
          <w:szCs w:val="32"/>
          <w:u w:val="none"/>
          <w:shd w:val="clear" w:color="auto" w:fill="FFFFFF"/>
        </w:rPr>
        <w:t> 零售药店应当按照统筹地区经办机构发布的当批次定点协议管理通知要求，完成协议签订工作，如未按通知规定时间签订服务协议的，视为自动放弃。</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原则上，由各统筹地区经办机构与零售药店双方自愿签订医保协议并向同级医疗保障行政部门备案。委托各经办机构与零售药店签订医保协议的，应当将新增定点零售药店名单报所在统筹地区经办机构备案。医保协议明确双方的责任、权利和义务，签订医保协议的双方应当严格执行医保协议约定，协议有效期一般为1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第十五条</w:t>
      </w:r>
      <w:r>
        <w:rPr>
          <w:rFonts w:hint="eastAsia" w:ascii="仿宋_GB2312" w:hAnsi="仿宋_GB2312" w:eastAsia="仿宋_GB2312" w:cs="仿宋_GB2312"/>
          <w:i w:val="0"/>
          <w:caps w:val="0"/>
          <w:color w:val="auto"/>
          <w:spacing w:val="0"/>
          <w:sz w:val="32"/>
          <w:szCs w:val="32"/>
          <w:u w:val="none"/>
          <w:shd w:val="clear" w:color="auto" w:fill="FFFFFF"/>
        </w:rPr>
        <w:t> 协议签订后，零售药店应当于5个工作日内在国家医保业务编码标准数据库动态维护平台维护本单位及人员的基础信息，申请赋码。国家审核后，零售药店应当及时向经办机构反馈信息维护情况。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　第十六条</w:t>
      </w:r>
      <w:r>
        <w:rPr>
          <w:rFonts w:hint="eastAsia" w:ascii="仿宋_GB2312" w:hAnsi="仿宋_GB2312" w:eastAsia="仿宋_GB2312" w:cs="仿宋_GB2312"/>
          <w:i w:val="0"/>
          <w:caps w:val="0"/>
          <w:color w:val="auto"/>
          <w:spacing w:val="0"/>
          <w:sz w:val="32"/>
          <w:szCs w:val="32"/>
          <w:u w:val="none"/>
          <w:shd w:val="clear" w:color="auto" w:fill="FFFFFF"/>
        </w:rPr>
        <w:t> 统筹地区经办机构应当每月定期向社会公布新签订医保协议的定点零售药店信息，包括名称、地址等，供参保人员选择。</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第十七条</w:t>
      </w:r>
      <w:r>
        <w:rPr>
          <w:rFonts w:hint="eastAsia" w:ascii="仿宋_GB2312" w:hAnsi="仿宋_GB2312" w:eastAsia="仿宋_GB2312" w:cs="仿宋_GB2312"/>
          <w:i w:val="0"/>
          <w:caps w:val="0"/>
          <w:color w:val="auto"/>
          <w:spacing w:val="0"/>
          <w:sz w:val="32"/>
          <w:szCs w:val="32"/>
          <w:u w:val="none"/>
          <w:shd w:val="clear" w:color="auto" w:fill="FFFFFF"/>
        </w:rPr>
        <w:t> 统筹地区经办机构向定点零售药店提供国家统一的医疗保障铭牌标准，定点零售药店应当按照统一标准制作后张贴、悬挂。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i w:val="0"/>
          <w:caps w:val="0"/>
          <w:color w:val="auto"/>
          <w:spacing w:val="0"/>
          <w:sz w:val="32"/>
          <w:szCs w:val="32"/>
          <w:u w:val="none"/>
          <w:shd w:val="clear" w:color="auto" w:fill="FFFFFF"/>
        </w:rPr>
      </w:pPr>
      <w:r>
        <w:rPr>
          <w:rFonts w:hint="eastAsia" w:ascii="黑体" w:hAnsi="黑体" w:eastAsia="黑体" w:cs="黑体"/>
          <w:i w:val="0"/>
          <w:caps w:val="0"/>
          <w:color w:val="auto"/>
          <w:spacing w:val="0"/>
          <w:sz w:val="32"/>
          <w:szCs w:val="32"/>
          <w:u w:val="none"/>
          <w:shd w:val="clear" w:color="auto" w:fill="FFFFFF"/>
        </w:rPr>
        <w:t>第五章 协议变更与解除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第十八条</w:t>
      </w:r>
      <w:r>
        <w:rPr>
          <w:rFonts w:hint="eastAsia" w:ascii="仿宋_GB2312" w:hAnsi="仿宋_GB2312" w:eastAsia="仿宋_GB2312" w:cs="仿宋_GB2312"/>
          <w:i w:val="0"/>
          <w:caps w:val="0"/>
          <w:color w:val="auto"/>
          <w:spacing w:val="0"/>
          <w:sz w:val="32"/>
          <w:szCs w:val="32"/>
          <w:u w:val="none"/>
          <w:shd w:val="clear" w:color="auto" w:fill="FFFFFF"/>
        </w:rPr>
        <w:t> 定点零售药店的名称、法定代表人、企业负责人、实际控制人、注册地址和药品经营范围等重要信息发生变更的，应当自有关部门批准之日起30个工作日内向统筹地区经办机构提交变更申请及符合医疗保障行政部门相关文件规定的材料，其他一般信息变更应当及时书面告知。变更申请应当提交以下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（一）变更定点零售药店的名称、法定代表人、主要负责人或实际控制人、注册地址、经营范围、经营方式时应当提交以下材料：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1.《广东省医疗保障定点零售药店信息变更申请表》（见附件11）；</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2.药品经营许可证正副本复印件及营业执照正副本复印件。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（二）变更银行账户时应当提交以下材料：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1.《广东省医疗保障定点零售药店信息变更申请表》；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2.银行开户许可证复印件。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经办机构应当及时对定点零售药店的变更内容进行资料审核确认，必要时可以组织现场考察。零售药店在经办机构审核后及时在信息系统上变更相关信息。</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第十九条</w:t>
      </w:r>
      <w:r>
        <w:rPr>
          <w:rFonts w:hint="eastAsia" w:ascii="仿宋_GB2312" w:hAnsi="仿宋_GB2312" w:eastAsia="仿宋_GB2312" w:cs="仿宋_GB2312"/>
          <w:i w:val="0"/>
          <w:caps w:val="0"/>
          <w:color w:val="auto"/>
          <w:spacing w:val="0"/>
          <w:sz w:val="32"/>
          <w:szCs w:val="32"/>
          <w:u w:val="none"/>
          <w:shd w:val="clear" w:color="auto" w:fill="FFFFFF"/>
        </w:rPr>
        <w:t> 医保协议续签应当由定点零售药店于协议期满前3个月向经办机构提出申请或由经办机构统一组织。统筹地区经办机构和定点零售药店就协议续签事宜进行协商谈判，双方根据协议履行情况和绩效考核情况等决定是否续签。协商一致的，可以续签协议；未达成一致的，协议到期后自动解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绩效考核达标的定点零售药店，经办机构可以采取固定协议和年度协议相结合的方式签订协议，固定协议不少于2年，年度协议每年根据具体情况调整，简化签约手续。</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第二十条</w:t>
      </w:r>
      <w:r>
        <w:rPr>
          <w:rFonts w:hint="eastAsia" w:ascii="仿宋_GB2312" w:hAnsi="仿宋_GB2312" w:eastAsia="仿宋_GB2312" w:cs="仿宋_GB2312"/>
          <w:i w:val="0"/>
          <w:caps w:val="0"/>
          <w:color w:val="auto"/>
          <w:spacing w:val="0"/>
          <w:sz w:val="32"/>
          <w:szCs w:val="32"/>
          <w:u w:val="none"/>
          <w:shd w:val="clear" w:color="auto" w:fill="FFFFFF"/>
        </w:rPr>
        <w:t> 医保协议中止是指经办机构与定点零售药店暂停履行协议约定，中止期间发生的医保费用不予结算。中止期结束，未超过协议有效期的，协议可以继续履行；超过协议有效期的，协议自动终止。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定点零售药店可以提出中止协议申请，经经办机构同意，可以中止协议，但中止时间原则上不得超过180日，定点零售药店在协议中止超过180日仍未提出继续履行协议申请的，原则上医保协议自动终止。定点零售药店有下列情形之一的，经办机构应当中止协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（一）根据日常检查或绩效考核，发现对医疗保障基金安全和参保人员权益可能造成重大风险的；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（二）未按规定向医疗保障行政部门及经办机构提供有关数据或提供数据不真实的；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（三）根据医保协议约定应当中止协议的；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（四）法律、法规、规章规定的应当中止的其他情形。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第二十一条</w:t>
      </w:r>
      <w:r>
        <w:rPr>
          <w:rFonts w:hint="eastAsia" w:ascii="仿宋_GB2312" w:hAnsi="仿宋_GB2312" w:eastAsia="仿宋_GB2312" w:cs="仿宋_GB2312"/>
          <w:i w:val="0"/>
          <w:caps w:val="0"/>
          <w:color w:val="auto"/>
          <w:spacing w:val="0"/>
          <w:sz w:val="32"/>
          <w:szCs w:val="32"/>
          <w:u w:val="none"/>
          <w:shd w:val="clear" w:color="auto" w:fill="FFFFFF"/>
        </w:rPr>
        <w:t> 医保协议解除是指经办机构与定点零售药店解除医保协议约定，协议关系不再存续，协议解除后产生的药品费用，医疗保障基金不再结算。定点零售药店有下列情形之一的，经办机构应当解除医保协议，并向社会公布解除医保协议的零售药店名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（一）协议有效期内累计2次及以上被中止协议或中止协议期间未按要求整改或整改不到位的；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（二）发生重大药品质量安全事件的；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（三）以弄虚作假等不正当手段申请取得定点的；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（四）以伪造、变造医保药品“进、销、存”票据和账目、伪造处方或参保人员费用清单等方式，骗取医疗保障基金的；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（五）将非医保药品或其他商品串换成医保药品，倒卖医保药品或套取医疗保障基金的；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（六）为非定点零售药店、中止医保协议的定点零售药店或其他机构进行医保费用结算的；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（七）将医保结算设备转借或赠与他人，改变使用场地的；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（八）拒绝、阻挠或不配合经办机构开展现场检查、智能审核、绩效考核等，情节恶劣的；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（九）被发现重大信息发生变更但未办理变更的；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（十）医疗保障行政部门或有关部门在行政执法中，发现定点零售药店存在重大违法违规行为且可能造成医疗保障基金重大损失的；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（十一）被吊销、注销药品经营许可证或营业执照的；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（十二）未依法履行医疗保障行政部门作出的行政处罚决定的；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（十三）法定代表人、企业负责人或实际控制人不能履行医保协议约定，或有违法失信行为的；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十四）因定点零售药店连锁经营企业总部法定代表人、企业负责人或实际控制人违法违规导致连锁零售药店其中一家分支零售药店被解除医保协议的，相同法定代表人、企业负责人或实际控制人的其他分支零售药店同时解除协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（十五）主动提出解除协议且经经办机构同意的；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（十六）根据医保协议约定应当解除协议的；</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（十七）法律、法规和规章规定应当解除协议的其他情形。</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第二十二条</w:t>
      </w:r>
      <w:r>
        <w:rPr>
          <w:rFonts w:hint="eastAsia" w:ascii="仿宋_GB2312" w:hAnsi="仿宋_GB2312" w:eastAsia="仿宋_GB2312" w:cs="仿宋_GB2312"/>
          <w:i w:val="0"/>
          <w:caps w:val="0"/>
          <w:color w:val="auto"/>
          <w:spacing w:val="0"/>
          <w:sz w:val="32"/>
          <w:szCs w:val="32"/>
          <w:u w:val="none"/>
          <w:shd w:val="clear" w:color="auto" w:fill="FFFFFF"/>
        </w:rPr>
        <w:t> 定点零售药店提出中止医保协议、解除医保协议或不再续签医保协议的，应当提前3个月向经办机构提出申请并提交申请表（附件12）。</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统筹地区经办机构与其中止或解除医保协议的，该定点零售药店在其他地市级及以上统筹地区的医保协议也同时中止或解除。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第二十三条</w:t>
      </w:r>
      <w:r>
        <w:rPr>
          <w:rFonts w:hint="eastAsia" w:ascii="仿宋_GB2312" w:hAnsi="仿宋_GB2312" w:eastAsia="仿宋_GB2312" w:cs="仿宋_GB2312"/>
          <w:i w:val="0"/>
          <w:caps w:val="0"/>
          <w:color w:val="auto"/>
          <w:spacing w:val="0"/>
          <w:sz w:val="32"/>
          <w:szCs w:val="32"/>
          <w:u w:val="none"/>
          <w:shd w:val="clear" w:color="auto" w:fill="FFFFFF"/>
        </w:rPr>
        <w:t> 定点零售药店与经办机构就医保协议签订、履行、变更和解除发生争议的，可以自行协商解决或者请求同级医疗保障行政部门协调处理，也可以提起行政复议或行政诉讼。</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黑体" w:hAnsi="黑体" w:eastAsia="黑体" w:cs="黑体"/>
          <w:i w:val="0"/>
          <w:caps w:val="0"/>
          <w:color w:val="auto"/>
          <w:spacing w:val="0"/>
          <w:sz w:val="32"/>
          <w:szCs w:val="32"/>
          <w:u w:val="none"/>
          <w:shd w:val="clear" w:color="auto" w:fill="FFFFFF"/>
        </w:rPr>
        <w:t>第六章 附 则</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第二十四条</w:t>
      </w:r>
      <w:r>
        <w:rPr>
          <w:rFonts w:hint="eastAsia" w:ascii="仿宋_GB2312" w:hAnsi="仿宋_GB2312" w:eastAsia="仿宋_GB2312" w:cs="仿宋_GB2312"/>
          <w:i w:val="0"/>
          <w:caps w:val="0"/>
          <w:color w:val="auto"/>
          <w:spacing w:val="0"/>
          <w:sz w:val="32"/>
          <w:szCs w:val="32"/>
          <w:u w:val="none"/>
          <w:shd w:val="clear" w:color="auto" w:fill="FFFFFF"/>
        </w:rPr>
        <w:t> 本规程由广东省医疗保障局负责解释。各统筹地区经办机构可以根据实际情况制定本地区的经办规程。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黑体" w:hAnsi="黑体" w:eastAsia="黑体" w:cs="黑体"/>
          <w:i w:val="0"/>
          <w:caps w:val="0"/>
          <w:color w:val="auto"/>
          <w:spacing w:val="0"/>
          <w:sz w:val="32"/>
          <w:szCs w:val="32"/>
          <w:u w:val="none"/>
          <w:shd w:val="clear" w:color="auto" w:fill="FFFFFF"/>
        </w:rPr>
        <w:t>第二十五条</w:t>
      </w:r>
      <w:r>
        <w:rPr>
          <w:rFonts w:hint="eastAsia" w:ascii="仿宋_GB2312" w:hAnsi="仿宋_GB2312" w:eastAsia="仿宋_GB2312" w:cs="仿宋_GB2312"/>
          <w:i w:val="0"/>
          <w:caps w:val="0"/>
          <w:color w:val="auto"/>
          <w:spacing w:val="0"/>
          <w:sz w:val="32"/>
          <w:szCs w:val="32"/>
          <w:u w:val="none"/>
          <w:shd w:val="clear" w:color="auto" w:fill="FFFFFF"/>
        </w:rPr>
        <w:t> 本规程自2023年1月1日起试行，有效期3年。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附件：1</w:t>
      </w:r>
      <w:r>
        <w:rPr>
          <w:rFonts w:hint="eastAsia" w:ascii="仿宋_GB2312" w:hAnsi="仿宋_GB2312" w:eastAsia="仿宋_GB2312" w:cs="仿宋_GB2312"/>
          <w:i w:val="0"/>
          <w:caps w:val="0"/>
          <w:color w:val="auto"/>
          <w:spacing w:val="0"/>
          <w:sz w:val="32"/>
          <w:szCs w:val="32"/>
          <w:u w:val="none"/>
          <w:shd w:val="clear" w:color="auto" w:fill="FFFFFF"/>
          <w:lang w:val="en-US" w:eastAsia="zh-CN"/>
        </w:rPr>
        <w:t>-1</w:t>
      </w:r>
      <w:r>
        <w:rPr>
          <w:rFonts w:hint="eastAsia" w:ascii="仿宋_GB2312" w:hAnsi="仿宋_GB2312" w:eastAsia="仿宋_GB2312" w:cs="仿宋_GB2312"/>
          <w:i w:val="0"/>
          <w:caps w:val="0"/>
          <w:color w:val="auto"/>
          <w:spacing w:val="0"/>
          <w:sz w:val="32"/>
          <w:szCs w:val="32"/>
          <w:u w:val="none"/>
          <w:shd w:val="clear" w:color="auto" w:fill="FFFFFF"/>
        </w:rPr>
        <w:t>.广东省定点零售药店申请表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1-</w:t>
      </w:r>
      <w:r>
        <w:rPr>
          <w:rFonts w:hint="eastAsia" w:ascii="仿宋_GB2312" w:hAnsi="仿宋_GB2312" w:eastAsia="仿宋_GB2312" w:cs="仿宋_GB2312"/>
          <w:i w:val="0"/>
          <w:caps w:val="0"/>
          <w:color w:val="auto"/>
          <w:spacing w:val="0"/>
          <w:sz w:val="32"/>
          <w:szCs w:val="32"/>
          <w:u w:val="none"/>
          <w:shd w:val="clear" w:color="auto" w:fill="FFFFFF"/>
        </w:rPr>
        <w:t>2.广东省新增定点零售药店申请资料说明</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1-</w:t>
      </w:r>
      <w:r>
        <w:rPr>
          <w:rFonts w:hint="eastAsia" w:ascii="仿宋_GB2312" w:hAnsi="仿宋_GB2312" w:eastAsia="仿宋_GB2312" w:cs="仿宋_GB2312"/>
          <w:i w:val="0"/>
          <w:caps w:val="0"/>
          <w:color w:val="auto"/>
          <w:spacing w:val="0"/>
          <w:sz w:val="32"/>
          <w:szCs w:val="32"/>
          <w:u w:val="none"/>
          <w:shd w:val="clear" w:color="auto" w:fill="FFFFFF"/>
        </w:rPr>
        <w:t>3.广东省定点零售药店受理回执书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1-4</w:t>
      </w:r>
      <w:r>
        <w:rPr>
          <w:rFonts w:hint="eastAsia" w:ascii="仿宋_GB2312" w:hAnsi="仿宋_GB2312" w:eastAsia="仿宋_GB2312" w:cs="仿宋_GB2312"/>
          <w:i w:val="0"/>
          <w:caps w:val="0"/>
          <w:color w:val="auto"/>
          <w:spacing w:val="0"/>
          <w:sz w:val="32"/>
          <w:szCs w:val="32"/>
          <w:u w:val="none"/>
          <w:shd w:val="clear" w:color="auto" w:fill="FFFFFF"/>
        </w:rPr>
        <w:t>.配合评估材料清单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1916" w:leftChars="760" w:right="0" w:hanging="320" w:hangingChars="10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lang w:val="en-US" w:eastAsia="zh-CN"/>
        </w:rPr>
        <w:t>1-</w:t>
      </w:r>
      <w:r>
        <w:rPr>
          <w:rFonts w:hint="eastAsia" w:ascii="仿宋_GB2312" w:hAnsi="仿宋_GB2312" w:eastAsia="仿宋_GB2312" w:cs="仿宋_GB2312"/>
          <w:i w:val="0"/>
          <w:caps w:val="0"/>
          <w:color w:val="auto"/>
          <w:spacing w:val="0"/>
          <w:sz w:val="32"/>
          <w:szCs w:val="32"/>
          <w:u w:val="none"/>
          <w:shd w:val="clear" w:color="auto" w:fill="FFFFFF"/>
        </w:rPr>
        <w:t>5.广东省定点零售药店申请材料补齐补正通知书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1-</w:t>
      </w:r>
      <w:r>
        <w:rPr>
          <w:rFonts w:hint="eastAsia" w:ascii="仿宋_GB2312" w:hAnsi="仿宋_GB2312" w:eastAsia="仿宋_GB2312" w:cs="仿宋_GB2312"/>
          <w:i w:val="0"/>
          <w:caps w:val="0"/>
          <w:color w:val="auto"/>
          <w:spacing w:val="0"/>
          <w:sz w:val="32"/>
          <w:szCs w:val="32"/>
          <w:u w:val="none"/>
          <w:shd w:val="clear" w:color="auto" w:fill="FFFFFF"/>
        </w:rPr>
        <w:t>6.广东省定点零售药店不予受理回执书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1-</w:t>
      </w:r>
      <w:r>
        <w:rPr>
          <w:rFonts w:hint="eastAsia" w:ascii="仿宋_GB2312" w:hAnsi="仿宋_GB2312" w:eastAsia="仿宋_GB2312" w:cs="仿宋_GB2312"/>
          <w:i w:val="0"/>
          <w:caps w:val="0"/>
          <w:color w:val="auto"/>
          <w:spacing w:val="0"/>
          <w:sz w:val="32"/>
          <w:szCs w:val="32"/>
          <w:u w:val="none"/>
          <w:shd w:val="clear" w:color="auto" w:fill="FFFFFF"/>
        </w:rPr>
        <w:t>7.医疗保险新增定点零售药店评估表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1-</w:t>
      </w:r>
      <w:r>
        <w:rPr>
          <w:rFonts w:hint="eastAsia" w:ascii="仿宋_GB2312" w:hAnsi="仿宋_GB2312" w:eastAsia="仿宋_GB2312" w:cs="仿宋_GB2312"/>
          <w:i w:val="0"/>
          <w:caps w:val="0"/>
          <w:color w:val="auto"/>
          <w:spacing w:val="0"/>
          <w:sz w:val="32"/>
          <w:szCs w:val="32"/>
          <w:u w:val="none"/>
          <w:shd w:val="clear" w:color="auto" w:fill="FFFFFF"/>
        </w:rPr>
        <w:t>8.广东省新增定点零售药店申请工作纪律</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1916" w:leftChars="760" w:right="0" w:hanging="320" w:hangingChars="10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lang w:val="en-US" w:eastAsia="zh-CN"/>
        </w:rPr>
        <w:t>1-</w:t>
      </w:r>
      <w:r>
        <w:rPr>
          <w:rFonts w:hint="eastAsia" w:ascii="仿宋_GB2312" w:hAnsi="仿宋_GB2312" w:eastAsia="仿宋_GB2312" w:cs="仿宋_GB2312"/>
          <w:i w:val="0"/>
          <w:caps w:val="0"/>
          <w:color w:val="auto"/>
          <w:spacing w:val="0"/>
          <w:sz w:val="32"/>
          <w:szCs w:val="32"/>
          <w:u w:val="none"/>
          <w:shd w:val="clear" w:color="auto" w:fill="FFFFFF"/>
        </w:rPr>
        <w:t>9.广东省新增定点零售药店现场核查意见反馈表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1-</w:t>
      </w:r>
      <w:r>
        <w:rPr>
          <w:rFonts w:hint="eastAsia" w:ascii="仿宋_GB2312" w:hAnsi="仿宋_GB2312" w:eastAsia="仿宋_GB2312" w:cs="仿宋_GB2312"/>
          <w:i w:val="0"/>
          <w:caps w:val="0"/>
          <w:color w:val="auto"/>
          <w:spacing w:val="0"/>
          <w:sz w:val="32"/>
          <w:szCs w:val="32"/>
          <w:u w:val="none"/>
          <w:shd w:val="clear" w:color="auto" w:fill="FFFFFF"/>
        </w:rPr>
        <w:t>10.广东省新增定点零售药店评估不合格告知书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1-</w:t>
      </w:r>
      <w:r>
        <w:rPr>
          <w:rFonts w:hint="eastAsia" w:ascii="仿宋_GB2312" w:hAnsi="仿宋_GB2312" w:eastAsia="仿宋_GB2312" w:cs="仿宋_GB2312"/>
          <w:i w:val="0"/>
          <w:caps w:val="0"/>
          <w:color w:val="auto"/>
          <w:spacing w:val="0"/>
          <w:sz w:val="32"/>
          <w:szCs w:val="32"/>
          <w:u w:val="none"/>
          <w:shd w:val="clear" w:color="auto" w:fill="FFFFFF"/>
        </w:rPr>
        <w:t>11.广东省定点零售药店变更申请表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r>
        <w:rPr>
          <w:rFonts w:hint="eastAsia" w:ascii="仿宋_GB2312" w:hAnsi="仿宋_GB2312" w:eastAsia="仿宋_GB2312" w:cs="仿宋_GB2312"/>
          <w:i w:val="0"/>
          <w:caps w:val="0"/>
          <w:color w:val="auto"/>
          <w:spacing w:val="0"/>
          <w:sz w:val="32"/>
          <w:szCs w:val="32"/>
          <w:u w:val="none"/>
          <w:shd w:val="clear" w:color="auto" w:fill="FFFFFF"/>
        </w:rPr>
        <w:t>　　</w:t>
      </w:r>
      <w:r>
        <w:rPr>
          <w:rFonts w:hint="eastAsia" w:ascii="仿宋_GB2312" w:hAnsi="仿宋_GB2312" w:eastAsia="仿宋_GB2312" w:cs="仿宋_GB2312"/>
          <w:i w:val="0"/>
          <w:caps w:val="0"/>
          <w:color w:val="auto"/>
          <w:spacing w:val="0"/>
          <w:sz w:val="32"/>
          <w:szCs w:val="32"/>
          <w:u w:val="none"/>
          <w:shd w:val="clear" w:color="auto" w:fill="FFFFFF"/>
          <w:lang w:val="en-US" w:eastAsia="zh-CN"/>
        </w:rPr>
        <w:t xml:space="preserve">      1-</w:t>
      </w:r>
      <w:r>
        <w:rPr>
          <w:rFonts w:hint="eastAsia" w:ascii="仿宋_GB2312" w:hAnsi="仿宋_GB2312" w:eastAsia="仿宋_GB2312" w:cs="仿宋_GB2312"/>
          <w:i w:val="0"/>
          <w:caps w:val="0"/>
          <w:color w:val="auto"/>
          <w:spacing w:val="0"/>
          <w:sz w:val="32"/>
          <w:szCs w:val="32"/>
          <w:u w:val="none"/>
          <w:shd w:val="clear" w:color="auto" w:fill="FFFFFF"/>
        </w:rPr>
        <w:t>12.广东省定点零售药店协议状态变更申请表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ageBreakBefore/>
        <w:autoSpaceDE w:val="0"/>
        <w:spacing w:line="120" w:lineRule="auto"/>
        <w:jc w:val="left"/>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w:t>
      </w:r>
      <w:r>
        <w:rPr>
          <w:rFonts w:hint="eastAsia" w:ascii="Times New Roman" w:hAnsi="Times New Roman" w:eastAsia="黑体" w:cs="Times New Roman"/>
          <w:sz w:val="32"/>
          <w:szCs w:val="32"/>
          <w:lang w:val="en-US" w:eastAsia="zh-CN"/>
        </w:rPr>
        <w:t>-1</w:t>
      </w:r>
    </w:p>
    <w:p>
      <w:pPr>
        <w:pStyle w:val="15"/>
        <w:rPr>
          <w:rFonts w:hint="default"/>
          <w:lang w:val="en-US" w:eastAsia="zh-CN"/>
        </w:rPr>
      </w:pPr>
    </w:p>
    <w:tbl>
      <w:tblPr>
        <w:tblStyle w:val="10"/>
        <w:tblW w:w="85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44"/>
        <w:gridCol w:w="2227"/>
        <w:gridCol w:w="2382"/>
        <w:gridCol w:w="19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550" w:type="dxa"/>
            <w:gridSpan w:val="4"/>
            <w:tcBorders>
              <w:top w:val="nil"/>
              <w:left w:val="nil"/>
              <w:bottom w:val="nil"/>
              <w:right w:val="nil"/>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default" w:ascii="Times New Roman" w:hAnsi="Times New Roman" w:eastAsia="方正小标宋简体" w:cs="Times New Roman"/>
                <w:i w:val="0"/>
                <w:iCs w:val="0"/>
                <w:color w:val="000000"/>
                <w:kern w:val="2"/>
                <w:sz w:val="32"/>
                <w:szCs w:val="32"/>
                <w:u w:val="none"/>
                <w:lang w:val="en-US" w:eastAsia="zh-CN" w:bidi="ar"/>
              </w:rPr>
              <w:t>广东省定点零售药店申请表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机构名称</w:t>
            </w:r>
          </w:p>
        </w:tc>
        <w:tc>
          <w:tcPr>
            <w:tcW w:w="2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所在区</w:t>
            </w:r>
          </w:p>
        </w:tc>
        <w:tc>
          <w:tcPr>
            <w:tcW w:w="19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注册地址</w:t>
            </w:r>
          </w:p>
        </w:tc>
        <w:tc>
          <w:tcPr>
            <w:tcW w:w="2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仓库地址</w:t>
            </w:r>
          </w:p>
        </w:tc>
        <w:tc>
          <w:tcPr>
            <w:tcW w:w="1997"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94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经营许可证号码</w:t>
            </w:r>
          </w:p>
        </w:tc>
        <w:tc>
          <w:tcPr>
            <w:tcW w:w="2227"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8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统一社会信用代码或营业执照注册号</w:t>
            </w:r>
          </w:p>
        </w:tc>
        <w:tc>
          <w:tcPr>
            <w:tcW w:w="1997" w:type="dxa"/>
            <w:tcBorders>
              <w:top w:val="nil"/>
              <w:left w:val="nil"/>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发证日期</w:t>
            </w:r>
          </w:p>
        </w:tc>
        <w:tc>
          <w:tcPr>
            <w:tcW w:w="2227" w:type="dxa"/>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许可证有效期限</w:t>
            </w:r>
          </w:p>
        </w:tc>
        <w:tc>
          <w:tcPr>
            <w:tcW w:w="1997" w:type="dxa"/>
            <w:tcBorders>
              <w:top w:val="nil"/>
              <w:left w:val="nil"/>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经营方式</w:t>
            </w:r>
          </w:p>
        </w:tc>
        <w:tc>
          <w:tcPr>
            <w:tcW w:w="2227"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38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经营范围</w:t>
            </w:r>
          </w:p>
        </w:tc>
        <w:tc>
          <w:tcPr>
            <w:tcW w:w="1997" w:type="dxa"/>
            <w:tcBorders>
              <w:top w:val="nil"/>
              <w:left w:val="nil"/>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法定代表人</w:t>
            </w:r>
            <w:r>
              <w:rPr>
                <w:rFonts w:hint="default" w:ascii="仿宋_GB2312" w:hAnsi="宋体" w:eastAsia="仿宋_GB2312" w:cs="仿宋_GB2312"/>
                <w:i w:val="0"/>
                <w:iCs w:val="0"/>
                <w:color w:val="000000"/>
                <w:kern w:val="0"/>
                <w:sz w:val="21"/>
                <w:szCs w:val="21"/>
                <w:u w:val="none"/>
                <w:lang w:val="en-US" w:eastAsia="zh-CN" w:bidi="ar"/>
              </w:rPr>
              <w:br w:type="textWrapping"/>
            </w:r>
            <w:r>
              <w:rPr>
                <w:rFonts w:hint="default" w:ascii="仿宋_GB2312" w:hAnsi="宋体" w:eastAsia="仿宋_GB2312" w:cs="仿宋_GB2312"/>
                <w:i w:val="0"/>
                <w:iCs w:val="0"/>
                <w:color w:val="000000"/>
                <w:kern w:val="0"/>
                <w:sz w:val="21"/>
                <w:szCs w:val="21"/>
                <w:u w:val="none"/>
                <w:lang w:val="en-US" w:eastAsia="zh-CN" w:bidi="ar"/>
              </w:rPr>
              <w:t>（身份证号）</w:t>
            </w:r>
          </w:p>
        </w:tc>
        <w:tc>
          <w:tcPr>
            <w:tcW w:w="2227"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238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联系电话</w:t>
            </w:r>
          </w:p>
        </w:tc>
        <w:tc>
          <w:tcPr>
            <w:tcW w:w="1997"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主要负责人</w:t>
            </w:r>
            <w:r>
              <w:rPr>
                <w:rFonts w:hint="default" w:ascii="仿宋_GB2312" w:hAnsi="宋体" w:eastAsia="仿宋_GB2312" w:cs="仿宋_GB2312"/>
                <w:i w:val="0"/>
                <w:iCs w:val="0"/>
                <w:color w:val="000000"/>
                <w:kern w:val="0"/>
                <w:sz w:val="21"/>
                <w:szCs w:val="21"/>
                <w:u w:val="none"/>
                <w:lang w:val="en-US" w:eastAsia="zh-CN" w:bidi="ar"/>
              </w:rPr>
              <w:br w:type="textWrapping"/>
            </w:r>
            <w:r>
              <w:rPr>
                <w:rFonts w:hint="default" w:ascii="仿宋_GB2312" w:hAnsi="宋体" w:eastAsia="仿宋_GB2312" w:cs="仿宋_GB2312"/>
                <w:i w:val="0"/>
                <w:iCs w:val="0"/>
                <w:color w:val="000000"/>
                <w:kern w:val="0"/>
                <w:sz w:val="21"/>
                <w:szCs w:val="21"/>
                <w:u w:val="none"/>
                <w:lang w:val="en-US" w:eastAsia="zh-CN" w:bidi="ar"/>
              </w:rPr>
              <w:t>（身份证号）</w:t>
            </w:r>
          </w:p>
        </w:tc>
        <w:tc>
          <w:tcPr>
            <w:tcW w:w="2227"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238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联系电话</w:t>
            </w:r>
          </w:p>
        </w:tc>
        <w:tc>
          <w:tcPr>
            <w:tcW w:w="1997"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实际控制人</w:t>
            </w:r>
            <w:r>
              <w:rPr>
                <w:rFonts w:hint="default" w:ascii="仿宋_GB2312" w:hAnsi="宋体" w:eastAsia="仿宋_GB2312" w:cs="仿宋_GB2312"/>
                <w:i w:val="0"/>
                <w:iCs w:val="0"/>
                <w:color w:val="000000"/>
                <w:kern w:val="0"/>
                <w:sz w:val="21"/>
                <w:szCs w:val="21"/>
                <w:u w:val="none"/>
                <w:lang w:val="en-US" w:eastAsia="zh-CN" w:bidi="ar"/>
              </w:rPr>
              <w:br w:type="textWrapping"/>
            </w:r>
            <w:r>
              <w:rPr>
                <w:rFonts w:hint="default" w:ascii="仿宋_GB2312" w:hAnsi="宋体" w:eastAsia="仿宋_GB2312" w:cs="仿宋_GB2312"/>
                <w:i w:val="0"/>
                <w:iCs w:val="0"/>
                <w:color w:val="000000"/>
                <w:kern w:val="0"/>
                <w:sz w:val="21"/>
                <w:szCs w:val="21"/>
                <w:u w:val="none"/>
                <w:lang w:val="en-US" w:eastAsia="zh-CN" w:bidi="ar"/>
              </w:rPr>
              <w:t>（身份证号）</w:t>
            </w:r>
          </w:p>
        </w:tc>
        <w:tc>
          <w:tcPr>
            <w:tcW w:w="2227"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c>
          <w:tcPr>
            <w:tcW w:w="238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1"/>
                <w:szCs w:val="21"/>
                <w:u w:val="none"/>
              </w:rPr>
            </w:pPr>
            <w:r>
              <w:rPr>
                <w:rFonts w:hint="default" w:ascii="仿宋_GB2312" w:hAnsi="宋体" w:eastAsia="仿宋_GB2312" w:cs="仿宋_GB2312"/>
                <w:i w:val="0"/>
                <w:iCs w:val="0"/>
                <w:color w:val="000000"/>
                <w:kern w:val="0"/>
                <w:sz w:val="21"/>
                <w:szCs w:val="21"/>
                <w:u w:val="none"/>
                <w:lang w:val="en-US" w:eastAsia="zh-CN" w:bidi="ar"/>
              </w:rPr>
              <w:t>联系电话</w:t>
            </w:r>
          </w:p>
        </w:tc>
        <w:tc>
          <w:tcPr>
            <w:tcW w:w="1997" w:type="dxa"/>
            <w:tcBorders>
              <w:top w:val="nil"/>
              <w:left w:val="nil"/>
              <w:bottom w:val="single" w:color="000000" w:sz="8" w:space="0"/>
              <w:right w:val="single" w:color="000000" w:sz="8" w:space="0"/>
            </w:tcBorders>
            <w:noWrap w:val="0"/>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944"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机构开户银行</w:t>
            </w:r>
          </w:p>
        </w:tc>
        <w:tc>
          <w:tcPr>
            <w:tcW w:w="2227" w:type="dxa"/>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38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机构开户名称</w:t>
            </w:r>
          </w:p>
        </w:tc>
        <w:tc>
          <w:tcPr>
            <w:tcW w:w="1997" w:type="dxa"/>
            <w:tcBorders>
              <w:top w:val="nil"/>
              <w:left w:val="nil"/>
              <w:bottom w:val="single" w:color="000000" w:sz="8" w:space="0"/>
              <w:right w:val="single" w:color="000000" w:sz="8" w:space="0"/>
            </w:tcBorders>
            <w:noWrap w:val="0"/>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944"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机构开户账号</w:t>
            </w:r>
          </w:p>
        </w:tc>
        <w:tc>
          <w:tcPr>
            <w:tcW w:w="2227" w:type="dxa"/>
            <w:vMerge w:val="restart"/>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382"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法定代表人</w:t>
            </w:r>
          </w:p>
        </w:tc>
        <w:tc>
          <w:tcPr>
            <w:tcW w:w="1997" w:type="dxa"/>
            <w:vMerge w:val="restart"/>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944" w:type="dxa"/>
            <w:vMerge w:val="continue"/>
            <w:tcBorders>
              <w:top w:val="nil"/>
              <w:left w:val="single" w:color="000000" w:sz="8" w:space="0"/>
              <w:bottom w:val="single" w:color="000000" w:sz="8" w:space="0"/>
              <w:right w:val="single" w:color="000000" w:sz="8" w:space="0"/>
            </w:tcBorders>
            <w:noWrap w:val="0"/>
            <w:vAlign w:val="center"/>
          </w:tcPr>
          <w:p>
            <w:pPr>
              <w:jc w:val="center"/>
              <w:rPr>
                <w:rFonts w:hint="default" w:ascii="仿宋_GB2312" w:hAnsi="宋体" w:eastAsia="仿宋_GB2312" w:cs="仿宋_GB2312"/>
                <w:i w:val="0"/>
                <w:iCs w:val="0"/>
                <w:color w:val="000000"/>
                <w:sz w:val="22"/>
                <w:szCs w:val="22"/>
                <w:u w:val="none"/>
              </w:rPr>
            </w:pPr>
          </w:p>
        </w:tc>
        <w:tc>
          <w:tcPr>
            <w:tcW w:w="2227"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38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（企业负责人）</w:t>
            </w:r>
          </w:p>
        </w:tc>
        <w:tc>
          <w:tcPr>
            <w:tcW w:w="1997" w:type="dxa"/>
            <w:vMerge w:val="continue"/>
            <w:tcBorders>
              <w:top w:val="nil"/>
              <w:left w:val="nil"/>
              <w:bottom w:val="single" w:color="000000" w:sz="8" w:space="0"/>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944" w:type="dxa"/>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联系电话</w:t>
            </w:r>
          </w:p>
        </w:tc>
        <w:tc>
          <w:tcPr>
            <w:tcW w:w="2227" w:type="dxa"/>
            <w:tcBorders>
              <w:top w:val="nil"/>
              <w:left w:val="nil"/>
              <w:bottom w:val="nil"/>
              <w:right w:val="nil"/>
            </w:tcBorders>
            <w:noWrap/>
            <w:vAlign w:val="center"/>
          </w:tcPr>
          <w:p>
            <w:pPr>
              <w:jc w:val="center"/>
              <w:rPr>
                <w:rFonts w:hint="eastAsia" w:ascii="宋体" w:hAnsi="宋体" w:eastAsia="宋体" w:cs="宋体"/>
                <w:i w:val="0"/>
                <w:iCs w:val="0"/>
                <w:color w:val="000000"/>
                <w:sz w:val="22"/>
                <w:szCs w:val="22"/>
                <w:u w:val="none"/>
              </w:rPr>
            </w:pPr>
          </w:p>
        </w:tc>
        <w:tc>
          <w:tcPr>
            <w:tcW w:w="2382" w:type="dxa"/>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身份证号</w:t>
            </w:r>
          </w:p>
        </w:tc>
        <w:tc>
          <w:tcPr>
            <w:tcW w:w="1997" w:type="dxa"/>
            <w:tcBorders>
              <w:top w:val="nil"/>
              <w:left w:val="nil"/>
              <w:bottom w:val="nil"/>
              <w:right w:val="single" w:color="000000" w:sz="8" w:space="0"/>
            </w:tcBorders>
            <w:noWrap w:val="0"/>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申请业务类型</w:t>
            </w:r>
          </w:p>
        </w:tc>
        <w:tc>
          <w:tcPr>
            <w:tcW w:w="660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 xml:space="preserve">刷社会保障卡或医保凭证  </w:t>
            </w:r>
            <w:r>
              <w:rPr>
                <w:rFonts w:hint="eastAsia" w:ascii="宋体" w:hAnsi="宋体" w:eastAsia="宋体" w:cs="宋体"/>
                <w:i w:val="0"/>
                <w:iCs w:val="0"/>
                <w:color w:val="000000"/>
                <w:kern w:val="0"/>
                <w:sz w:val="22"/>
                <w:szCs w:val="22"/>
                <w:u w:val="none"/>
                <w:lang w:val="en-US" w:eastAsia="zh-CN" w:bidi="ar"/>
              </w:rPr>
              <w:t>□</w:t>
            </w:r>
            <w:r>
              <w:rPr>
                <w:rFonts w:hint="default" w:ascii="仿宋_GB2312" w:hAnsi="宋体" w:eastAsia="仿宋_GB2312" w:cs="仿宋_GB2312"/>
                <w:i w:val="0"/>
                <w:iCs w:val="0"/>
                <w:color w:val="000000"/>
                <w:kern w:val="0"/>
                <w:sz w:val="22"/>
                <w:szCs w:val="22"/>
                <w:u w:val="none"/>
                <w:lang w:val="en-US" w:eastAsia="zh-CN" w:bidi="ar"/>
              </w:rPr>
              <w:t>其他 ___________</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是否配有专（兼）职医保管理人员</w:t>
            </w:r>
          </w:p>
        </w:tc>
        <w:tc>
          <w:tcPr>
            <w:tcW w:w="2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是否具备与医保政策对应的内部管理制度和财务制度</w:t>
            </w:r>
          </w:p>
        </w:tc>
        <w:tc>
          <w:tcPr>
            <w:tcW w:w="19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是否建立药品进销存信息系统</w:t>
            </w:r>
          </w:p>
        </w:tc>
        <w:tc>
          <w:tcPr>
            <w:tcW w:w="2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是否设立医保/非医保专区，并有明确标识</w:t>
            </w:r>
          </w:p>
        </w:tc>
        <w:tc>
          <w:tcPr>
            <w:tcW w:w="19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是否具有符合医保协议管理要求的信息系统</w:t>
            </w:r>
          </w:p>
        </w:tc>
        <w:tc>
          <w:tcPr>
            <w:tcW w:w="2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是否经营中药饮片</w:t>
            </w:r>
          </w:p>
        </w:tc>
        <w:tc>
          <w:tcPr>
            <w:tcW w:w="19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执业药师</w:t>
            </w:r>
          </w:p>
        </w:tc>
        <w:tc>
          <w:tcPr>
            <w:tcW w:w="2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人</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执业中药师</w:t>
            </w:r>
          </w:p>
        </w:tc>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9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其他药学技术人员</w:t>
            </w:r>
          </w:p>
        </w:tc>
        <w:tc>
          <w:tcPr>
            <w:tcW w:w="22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人</w:t>
            </w:r>
          </w:p>
        </w:tc>
        <w:tc>
          <w:tcPr>
            <w:tcW w:w="23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药师总人数</w:t>
            </w:r>
          </w:p>
        </w:tc>
        <w:tc>
          <w:tcPr>
            <w:tcW w:w="19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Chars="10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944" w:type="dxa"/>
            <w:tcBorders>
              <w:top w:val="nil"/>
              <w:left w:val="single" w:color="000000" w:sz="8" w:space="0"/>
              <w:bottom w:val="nil"/>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业务联系人</w:t>
            </w:r>
          </w:p>
        </w:tc>
        <w:tc>
          <w:tcPr>
            <w:tcW w:w="2227" w:type="dxa"/>
            <w:tcBorders>
              <w:top w:val="nil"/>
              <w:left w:val="nil"/>
              <w:bottom w:val="nil"/>
              <w:right w:val="single" w:color="000000" w:sz="8" w:space="0"/>
            </w:tcBorders>
            <w:noWrap w:val="0"/>
            <w:vAlign w:val="center"/>
          </w:tcPr>
          <w:p>
            <w:pPr>
              <w:jc w:val="center"/>
              <w:rPr>
                <w:rFonts w:hint="eastAsia" w:ascii="宋体" w:hAnsi="宋体" w:eastAsia="宋体" w:cs="宋体"/>
                <w:i w:val="0"/>
                <w:iCs w:val="0"/>
                <w:color w:val="000000"/>
                <w:sz w:val="22"/>
                <w:szCs w:val="22"/>
                <w:u w:val="none"/>
              </w:rPr>
            </w:pPr>
          </w:p>
        </w:tc>
        <w:tc>
          <w:tcPr>
            <w:tcW w:w="2382" w:type="dxa"/>
            <w:tcBorders>
              <w:top w:val="nil"/>
              <w:left w:val="nil"/>
              <w:bottom w:val="nil"/>
              <w:right w:val="single" w:color="000000" w:sz="8"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联系电话</w:t>
            </w:r>
          </w:p>
        </w:tc>
        <w:tc>
          <w:tcPr>
            <w:tcW w:w="1997" w:type="dxa"/>
            <w:tcBorders>
              <w:top w:val="nil"/>
              <w:left w:val="nil"/>
              <w:bottom w:val="nil"/>
              <w:right w:val="single" w:color="000000" w:sz="8" w:space="0"/>
            </w:tcBorders>
            <w:noWrap/>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0" w:hRule="atLeast"/>
        </w:trPr>
        <w:tc>
          <w:tcPr>
            <w:tcW w:w="19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申请理由</w:t>
            </w:r>
          </w:p>
        </w:tc>
        <w:tc>
          <w:tcPr>
            <w:tcW w:w="6606" w:type="dxa"/>
            <w:gridSpan w:val="3"/>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default" w:ascii="仿宋_GB2312" w:hAnsi="宋体" w:eastAsia="仿宋_GB2312" w:cs="仿宋_GB2312"/>
                <w:i w:val="0"/>
                <w:iCs w:val="0"/>
                <w:color w:val="000000"/>
                <w:kern w:val="0"/>
                <w:sz w:val="22"/>
                <w:szCs w:val="22"/>
                <w:u w:val="none"/>
                <w:lang w:val="en-US" w:eastAsia="zh-CN" w:bidi="ar"/>
              </w:rPr>
              <w:t>本机构自愿承担基本医疗保险服务，申请成为医疗保险定点机构，并承诺不存在《零售药店医疗保障定点管理暂行办法》《广东省零售药店医疗保障定点管理暂行办法》等文件有关规定的不予受理定点申请的情形，且所提交资料全部真实有效，如有虚假成分，愿意承担一切相应的法律责任；如因本机构原因，零售药店地址等重要信息在提交申请至签订协议期间如发生变更，自愿放弃当次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2"/>
                <w:szCs w:val="22"/>
                <w:u w:val="none"/>
              </w:rPr>
            </w:pPr>
          </w:p>
        </w:tc>
        <w:tc>
          <w:tcPr>
            <w:tcW w:w="2227" w:type="dxa"/>
            <w:tcBorders>
              <w:top w:val="nil"/>
              <w:left w:val="single" w:color="000000" w:sz="4" w:space="0"/>
              <w:bottom w:val="nil"/>
              <w:right w:val="nil"/>
            </w:tcBorders>
            <w:noWrap/>
            <w:vAlign w:val="center"/>
          </w:tcPr>
          <w:p>
            <w:pPr>
              <w:rPr>
                <w:rFonts w:hint="eastAsia" w:ascii="宋体" w:hAnsi="宋体" w:eastAsia="宋体" w:cs="宋体"/>
                <w:i w:val="0"/>
                <w:iCs w:val="0"/>
                <w:color w:val="000000"/>
                <w:sz w:val="22"/>
                <w:szCs w:val="22"/>
                <w:u w:val="none"/>
              </w:rPr>
            </w:pPr>
          </w:p>
        </w:tc>
        <w:tc>
          <w:tcPr>
            <w:tcW w:w="2382" w:type="dxa"/>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法定代表人签名：</w:t>
            </w:r>
          </w:p>
        </w:tc>
        <w:tc>
          <w:tcPr>
            <w:tcW w:w="1997" w:type="dxa"/>
            <w:tcBorders>
              <w:top w:val="nil"/>
              <w:left w:val="nil"/>
              <w:bottom w:val="nil"/>
              <w:right w:val="single" w:color="000000" w:sz="4" w:space="0"/>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2"/>
                <w:szCs w:val="22"/>
                <w:u w:val="none"/>
              </w:rPr>
            </w:pPr>
          </w:p>
        </w:tc>
        <w:tc>
          <w:tcPr>
            <w:tcW w:w="2227" w:type="dxa"/>
            <w:tcBorders>
              <w:top w:val="nil"/>
              <w:left w:val="single" w:color="000000" w:sz="4" w:space="0"/>
              <w:bottom w:val="nil"/>
              <w:right w:val="nil"/>
            </w:tcBorders>
            <w:noWrap/>
            <w:vAlign w:val="center"/>
          </w:tcPr>
          <w:p>
            <w:pPr>
              <w:rPr>
                <w:rFonts w:hint="default" w:ascii="仿宋_GB2312" w:hAnsi="宋体" w:eastAsia="仿宋_GB2312" w:cs="仿宋_GB2312"/>
                <w:i w:val="0"/>
                <w:iCs w:val="0"/>
                <w:color w:val="000000"/>
                <w:sz w:val="22"/>
                <w:szCs w:val="22"/>
                <w:u w:val="none"/>
              </w:rPr>
            </w:pPr>
          </w:p>
        </w:tc>
        <w:tc>
          <w:tcPr>
            <w:tcW w:w="2382" w:type="dxa"/>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主要负责人签名：</w:t>
            </w:r>
          </w:p>
        </w:tc>
        <w:tc>
          <w:tcPr>
            <w:tcW w:w="1997" w:type="dxa"/>
            <w:tcBorders>
              <w:top w:val="nil"/>
              <w:left w:val="nil"/>
              <w:bottom w:val="nil"/>
              <w:right w:val="single" w:color="000000" w:sz="4" w:space="0"/>
            </w:tcBorders>
            <w:noWrap/>
            <w:vAlign w:val="center"/>
          </w:tcPr>
          <w:p>
            <w:pP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2"/>
                <w:szCs w:val="22"/>
                <w:u w:val="none"/>
              </w:rPr>
            </w:pPr>
          </w:p>
        </w:tc>
        <w:tc>
          <w:tcPr>
            <w:tcW w:w="2227" w:type="dxa"/>
            <w:tcBorders>
              <w:top w:val="nil"/>
              <w:left w:val="single" w:color="000000" w:sz="4" w:space="0"/>
              <w:bottom w:val="nil"/>
              <w:right w:val="nil"/>
            </w:tcBorders>
            <w:noWrap/>
            <w:vAlign w:val="center"/>
          </w:tcPr>
          <w:p>
            <w:pPr>
              <w:rPr>
                <w:rFonts w:hint="default" w:ascii="仿宋_GB2312" w:hAnsi="宋体" w:eastAsia="仿宋_GB2312" w:cs="仿宋_GB2312"/>
                <w:i w:val="0"/>
                <w:iCs w:val="0"/>
                <w:color w:val="000000"/>
                <w:sz w:val="22"/>
                <w:szCs w:val="22"/>
                <w:u w:val="none"/>
              </w:rPr>
            </w:pPr>
          </w:p>
        </w:tc>
        <w:tc>
          <w:tcPr>
            <w:tcW w:w="2382" w:type="dxa"/>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实际控制人签名：</w:t>
            </w:r>
          </w:p>
        </w:tc>
        <w:tc>
          <w:tcPr>
            <w:tcW w:w="1997" w:type="dxa"/>
            <w:tcBorders>
              <w:top w:val="nil"/>
              <w:left w:val="nil"/>
              <w:bottom w:val="nil"/>
              <w:right w:val="single" w:color="000000" w:sz="4" w:space="0"/>
            </w:tcBorders>
            <w:noWrap/>
            <w:vAlign w:val="center"/>
          </w:tcPr>
          <w:p>
            <w:pPr>
              <w:rPr>
                <w:rFonts w:hint="default"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2"/>
                <w:szCs w:val="22"/>
                <w:u w:val="none"/>
              </w:rPr>
            </w:pPr>
          </w:p>
        </w:tc>
        <w:tc>
          <w:tcPr>
            <w:tcW w:w="2227" w:type="dxa"/>
            <w:tcBorders>
              <w:top w:val="nil"/>
              <w:left w:val="single" w:color="000000" w:sz="4" w:space="0"/>
              <w:bottom w:val="nil"/>
              <w:right w:val="nil"/>
            </w:tcBorders>
            <w:noWrap w:val="0"/>
            <w:vAlign w:val="center"/>
          </w:tcPr>
          <w:p>
            <w:pPr>
              <w:rPr>
                <w:rFonts w:hint="eastAsia" w:ascii="宋体" w:hAnsi="宋体" w:eastAsia="宋体" w:cs="宋体"/>
                <w:i w:val="0"/>
                <w:iCs w:val="0"/>
                <w:color w:val="000000"/>
                <w:sz w:val="22"/>
                <w:szCs w:val="22"/>
                <w:u w:val="none"/>
              </w:rPr>
            </w:pPr>
          </w:p>
        </w:tc>
        <w:tc>
          <w:tcPr>
            <w:tcW w:w="2382" w:type="dxa"/>
            <w:tcBorders>
              <w:top w:val="nil"/>
              <w:left w:val="nil"/>
              <w:bottom w:val="nil"/>
              <w:right w:val="nil"/>
            </w:tcBorders>
            <w:noWrap w:val="0"/>
            <w:vAlign w:val="center"/>
          </w:tcPr>
          <w:p>
            <w:pPr>
              <w:rPr>
                <w:rFonts w:hint="eastAsia" w:ascii="宋体" w:hAnsi="宋体" w:eastAsia="宋体" w:cs="宋体"/>
                <w:i w:val="0"/>
                <w:iCs w:val="0"/>
                <w:color w:val="000000"/>
                <w:sz w:val="22"/>
                <w:szCs w:val="22"/>
                <w:u w:val="none"/>
              </w:rPr>
            </w:pPr>
          </w:p>
        </w:tc>
        <w:tc>
          <w:tcPr>
            <w:tcW w:w="1997" w:type="dxa"/>
            <w:tcBorders>
              <w:top w:val="nil"/>
              <w:left w:val="nil"/>
              <w:bottom w:val="nil"/>
              <w:right w:val="single" w:color="000000" w:sz="4" w:space="0"/>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 xml:space="preserve">  （单位盖章）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9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i w:val="0"/>
                <w:iCs w:val="0"/>
                <w:color w:val="000000"/>
                <w:sz w:val="22"/>
                <w:szCs w:val="22"/>
                <w:u w:val="none"/>
              </w:rPr>
            </w:pPr>
          </w:p>
        </w:tc>
        <w:tc>
          <w:tcPr>
            <w:tcW w:w="2227" w:type="dxa"/>
            <w:tcBorders>
              <w:top w:val="nil"/>
              <w:left w:val="single" w:color="000000" w:sz="4" w:space="0"/>
              <w:bottom w:val="single" w:color="000000" w:sz="4" w:space="0"/>
              <w:right w:val="nil"/>
            </w:tcBorders>
            <w:noWrap w:val="0"/>
            <w:vAlign w:val="center"/>
          </w:tcPr>
          <w:p>
            <w:pPr>
              <w:rPr>
                <w:rFonts w:hint="eastAsia" w:ascii="宋体" w:hAnsi="宋体" w:eastAsia="宋体" w:cs="宋体"/>
                <w:i w:val="0"/>
                <w:iCs w:val="0"/>
                <w:color w:val="000000"/>
                <w:sz w:val="22"/>
                <w:szCs w:val="22"/>
                <w:u w:val="none"/>
              </w:rPr>
            </w:pPr>
          </w:p>
        </w:tc>
        <w:tc>
          <w:tcPr>
            <w:tcW w:w="4379" w:type="dxa"/>
            <w:gridSpan w:val="2"/>
            <w:tcBorders>
              <w:top w:val="nil"/>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申请日期：</w:t>
            </w:r>
            <w:r>
              <w:rPr>
                <w:rFonts w:hint="eastAsia" w:ascii="宋体" w:hAnsi="宋体" w:eastAsia="宋体" w:cs="宋体"/>
                <w:i w:val="0"/>
                <w:iCs w:val="0"/>
                <w:color w:val="000000"/>
                <w:kern w:val="0"/>
                <w:sz w:val="22"/>
                <w:szCs w:val="22"/>
                <w:u w:val="none"/>
                <w:lang w:val="en-US" w:eastAsia="zh-CN" w:bidi="ar"/>
              </w:rPr>
              <w:t xml:space="preserve">     </w:t>
            </w:r>
            <w:r>
              <w:rPr>
                <w:rFonts w:hint="default" w:ascii="仿宋_GB2312" w:hAnsi="宋体" w:eastAsia="仿宋_GB2312" w:cs="仿宋_GB2312"/>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t xml:space="preserve">      </w:t>
            </w:r>
            <w:r>
              <w:rPr>
                <w:rFonts w:hint="default" w:ascii="仿宋_GB2312" w:hAnsi="宋体" w:eastAsia="仿宋_GB2312" w:cs="仿宋_GB2312"/>
                <w:i w:val="0"/>
                <w:iCs w:val="0"/>
                <w:color w:val="000000"/>
                <w:kern w:val="0"/>
                <w:sz w:val="22"/>
                <w:szCs w:val="22"/>
                <w:u w:val="none"/>
                <w:lang w:val="en-US" w:eastAsia="zh-CN" w:bidi="ar"/>
              </w:rPr>
              <w:t>月</w:t>
            </w:r>
            <w:r>
              <w:rPr>
                <w:rFonts w:hint="eastAsia" w:ascii="宋体" w:hAnsi="宋体" w:eastAsia="宋体" w:cs="宋体"/>
                <w:i w:val="0"/>
                <w:iCs w:val="0"/>
                <w:color w:val="000000"/>
                <w:kern w:val="0"/>
                <w:sz w:val="22"/>
                <w:szCs w:val="22"/>
                <w:u w:val="none"/>
                <w:lang w:val="en-US" w:eastAsia="zh-CN" w:bidi="ar"/>
              </w:rPr>
              <w:t xml:space="preserve">     </w:t>
            </w:r>
            <w:r>
              <w:rPr>
                <w:rFonts w:hint="default" w:ascii="仿宋_GB2312" w:hAnsi="宋体" w:eastAsia="仿宋_GB2312" w:cs="仿宋_GB2312"/>
                <w:i w:val="0"/>
                <w:iCs w:val="0"/>
                <w:color w:val="000000"/>
                <w:kern w:val="0"/>
                <w:sz w:val="22"/>
                <w:szCs w:val="22"/>
                <w:u w:val="none"/>
                <w:lang w:val="en-US" w:eastAsia="zh-CN" w:bidi="ar"/>
              </w:rPr>
              <w:t>日</w:t>
            </w:r>
          </w:p>
        </w:tc>
      </w:tr>
    </w:tbl>
    <w:p>
      <w:pPr>
        <w:autoSpaceDE w:val="0"/>
        <w:spacing w:line="120" w:lineRule="auto"/>
        <w:jc w:val="left"/>
        <w:outlineLvl w:val="9"/>
        <w:rPr>
          <w:rFonts w:hint="default" w:ascii="Times New Roman" w:hAnsi="Times New Roman" w:eastAsia="仿宋_GB2312" w:cs="Times New Roman"/>
          <w:sz w:val="32"/>
          <w:szCs w:val="32"/>
          <w:lang w:val="en-US" w:eastAsia="zh-CN"/>
        </w:rPr>
      </w:pPr>
    </w:p>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sz w:val="32"/>
          <w:szCs w:val="32"/>
        </w:rPr>
      </w:pPr>
    </w:p>
    <w:p>
      <w:pPr>
        <w:snapToGrid/>
        <w:spacing w:before="0" w:beforeAutospacing="0" w:after="0" w:afterAutospacing="0" w:line="240" w:lineRule="auto"/>
        <w:jc w:val="left"/>
        <w:textAlignment w:val="baseline"/>
        <w:rPr>
          <w:rFonts w:hint="default" w:ascii="Times New Roman" w:hAnsi="Times New Roman" w:eastAsia="仿宋_GB2312" w:cs="Times New Roman"/>
          <w:b w:val="0"/>
          <w:bCs w:val="0"/>
          <w:i w:val="0"/>
          <w:caps w:val="0"/>
          <w:spacing w:val="0"/>
          <w:w w:val="100"/>
          <w:sz w:val="32"/>
          <w:szCs w:val="32"/>
        </w:rPr>
      </w:pPr>
    </w:p>
    <w:p>
      <w:pPr>
        <w:pageBreakBefore/>
        <w:snapToGrid/>
        <w:spacing w:before="0" w:beforeAutospacing="0" w:after="0" w:afterAutospacing="0" w:line="240" w:lineRule="auto"/>
        <w:jc w:val="left"/>
        <w:textAlignment w:val="baseline"/>
        <w:rPr>
          <w:rFonts w:hint="default" w:ascii="Times New Roman" w:hAnsi="Times New Roman" w:eastAsia="黑体" w:cs="Times New Roman"/>
          <w:b w:val="0"/>
          <w:bCs/>
          <w:i w:val="0"/>
          <w:caps w:val="0"/>
          <w:spacing w:val="-20"/>
          <w:w w:val="100"/>
          <w:sz w:val="32"/>
          <w:szCs w:val="32"/>
          <w:lang w:val="en-US" w:eastAsia="zh-CN"/>
        </w:rPr>
      </w:pPr>
      <w:r>
        <w:rPr>
          <w:rFonts w:hint="default" w:ascii="Times New Roman" w:hAnsi="Times New Roman" w:eastAsia="黑体" w:cs="Times New Roman"/>
          <w:b w:val="0"/>
          <w:bCs w:val="0"/>
          <w:i w:val="0"/>
          <w:caps w:val="0"/>
          <w:spacing w:val="0"/>
          <w:w w:val="100"/>
          <w:sz w:val="32"/>
          <w:szCs w:val="32"/>
        </w:rPr>
        <w:t>附件</w:t>
      </w:r>
      <w:r>
        <w:rPr>
          <w:rFonts w:hint="eastAsia" w:ascii="Times New Roman" w:hAnsi="Times New Roman" w:eastAsia="黑体" w:cs="Times New Roman"/>
          <w:b w:val="0"/>
          <w:bCs w:val="0"/>
          <w:i w:val="0"/>
          <w:caps w:val="0"/>
          <w:spacing w:val="0"/>
          <w:w w:val="100"/>
          <w:sz w:val="32"/>
          <w:szCs w:val="32"/>
          <w:lang w:val="en-US" w:eastAsia="zh-CN"/>
        </w:rPr>
        <w:t>1-</w:t>
      </w:r>
      <w:r>
        <w:rPr>
          <w:rFonts w:hint="default" w:ascii="Times New Roman" w:hAnsi="Times New Roman" w:eastAsia="黑体" w:cs="Times New Roman"/>
          <w:b w:val="0"/>
          <w:bCs/>
          <w:i w:val="0"/>
          <w:caps w:val="0"/>
          <w:spacing w:val="-20"/>
          <w:w w:val="100"/>
          <w:sz w:val="32"/>
          <w:szCs w:val="32"/>
          <w:lang w:val="en-US" w:eastAsia="zh-CN"/>
        </w:rPr>
        <w:t xml:space="preserve">2 </w:t>
      </w:r>
    </w:p>
    <w:p>
      <w:pPr>
        <w:snapToGrid/>
        <w:spacing w:before="0" w:beforeAutospacing="0" w:after="0" w:afterAutospacing="0" w:line="240" w:lineRule="auto"/>
        <w:jc w:val="center"/>
        <w:textAlignment w:val="baseline"/>
        <w:rPr>
          <w:rFonts w:hint="default" w:ascii="Times New Roman" w:hAnsi="Times New Roman" w:eastAsia="方正小标宋简体" w:cs="Times New Roman"/>
          <w:b w:val="0"/>
          <w:i w:val="0"/>
          <w:caps w:val="0"/>
          <w:spacing w:val="0"/>
          <w:w w:val="100"/>
          <w:sz w:val="32"/>
          <w:szCs w:val="32"/>
        </w:rPr>
      </w:pPr>
      <w:r>
        <w:rPr>
          <w:rFonts w:hint="default" w:ascii="Times New Roman" w:hAnsi="Times New Roman" w:eastAsia="方正小标宋简体" w:cs="Times New Roman"/>
          <w:b w:val="0"/>
          <w:i w:val="0"/>
          <w:caps w:val="0"/>
          <w:spacing w:val="0"/>
          <w:w w:val="100"/>
          <w:sz w:val="32"/>
          <w:szCs w:val="32"/>
        </w:rPr>
        <w:t>广东省新增定点零售药店申</w:t>
      </w:r>
      <w:r>
        <w:rPr>
          <w:rFonts w:hint="default" w:ascii="Times New Roman" w:hAnsi="Times New Roman" w:eastAsia="方正小标宋简体" w:cs="Times New Roman"/>
          <w:b w:val="0"/>
          <w:bCs w:val="0"/>
          <w:i w:val="0"/>
          <w:caps w:val="0"/>
          <w:color w:val="auto"/>
          <w:spacing w:val="0"/>
          <w:kern w:val="2"/>
          <w:sz w:val="32"/>
          <w:szCs w:val="32"/>
          <w:shd w:val="clear" w:color="auto" w:fill="auto"/>
          <w:lang w:eastAsia="zh-CN"/>
        </w:rPr>
        <w:t>请</w:t>
      </w:r>
      <w:r>
        <w:rPr>
          <w:rFonts w:hint="default" w:ascii="Times New Roman" w:hAnsi="Times New Roman" w:eastAsia="方正小标宋简体" w:cs="Times New Roman"/>
          <w:b w:val="0"/>
          <w:i w:val="0"/>
          <w:caps w:val="0"/>
          <w:spacing w:val="0"/>
          <w:w w:val="100"/>
          <w:sz w:val="32"/>
          <w:szCs w:val="32"/>
        </w:rPr>
        <w:t>资料说明</w:t>
      </w:r>
    </w:p>
    <w:tbl>
      <w:tblPr>
        <w:tblStyle w:val="10"/>
        <w:tblW w:w="9444" w:type="dxa"/>
        <w:jc w:val="center"/>
        <w:tblLayout w:type="fixed"/>
        <w:tblCellMar>
          <w:top w:w="0" w:type="dxa"/>
          <w:left w:w="108" w:type="dxa"/>
          <w:bottom w:w="0" w:type="dxa"/>
          <w:right w:w="108" w:type="dxa"/>
        </w:tblCellMar>
      </w:tblPr>
      <w:tblGrid>
        <w:gridCol w:w="687"/>
        <w:gridCol w:w="2127"/>
        <w:gridCol w:w="4725"/>
        <w:gridCol w:w="1905"/>
      </w:tblGrid>
      <w:tr>
        <w:tblPrEx>
          <w:tblCellMar>
            <w:top w:w="0" w:type="dxa"/>
            <w:left w:w="108" w:type="dxa"/>
            <w:bottom w:w="0" w:type="dxa"/>
            <w:right w:w="108" w:type="dxa"/>
          </w:tblCellMar>
        </w:tblPrEx>
        <w:trPr>
          <w:trHeight w:val="543" w:hRule="atLeast"/>
          <w:tblHeader/>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黑体" w:cs="Times New Roman"/>
                <w:b w:val="0"/>
                <w:i w:val="0"/>
                <w:caps w:val="0"/>
                <w:spacing w:val="0"/>
                <w:w w:val="100"/>
                <w:kern w:val="0"/>
                <w:sz w:val="24"/>
                <w:szCs w:val="24"/>
              </w:rPr>
            </w:pPr>
            <w:r>
              <w:rPr>
                <w:rFonts w:hint="default" w:ascii="Times New Roman" w:hAnsi="Times New Roman" w:eastAsia="黑体" w:cs="Times New Roman"/>
                <w:b w:val="0"/>
                <w:i w:val="0"/>
                <w:caps w:val="0"/>
                <w:spacing w:val="0"/>
                <w:w w:val="100"/>
                <w:kern w:val="0"/>
                <w:sz w:val="24"/>
                <w:szCs w:val="24"/>
              </w:rPr>
              <w:t>序号</w:t>
            </w:r>
          </w:p>
        </w:tc>
        <w:tc>
          <w:tcPr>
            <w:tcW w:w="2127"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黑体" w:cs="Times New Roman"/>
                <w:b w:val="0"/>
                <w:i w:val="0"/>
                <w:caps w:val="0"/>
                <w:spacing w:val="0"/>
                <w:w w:val="100"/>
                <w:kern w:val="0"/>
                <w:sz w:val="24"/>
                <w:szCs w:val="24"/>
                <w:lang w:eastAsia="zh-CN"/>
              </w:rPr>
            </w:pPr>
            <w:r>
              <w:rPr>
                <w:rFonts w:hint="default" w:ascii="Times New Roman" w:hAnsi="Times New Roman" w:eastAsia="黑体" w:cs="Times New Roman"/>
                <w:b w:val="0"/>
                <w:i w:val="0"/>
                <w:caps w:val="0"/>
                <w:spacing w:val="0"/>
                <w:w w:val="100"/>
                <w:kern w:val="0"/>
                <w:sz w:val="24"/>
                <w:szCs w:val="24"/>
              </w:rPr>
              <w:t>申</w:t>
            </w:r>
            <w:r>
              <w:rPr>
                <w:rFonts w:hint="default" w:ascii="Times New Roman" w:hAnsi="Times New Roman" w:eastAsia="黑体" w:cs="Times New Roman"/>
                <w:b w:val="0"/>
                <w:bCs w:val="0"/>
                <w:i w:val="0"/>
                <w:caps w:val="0"/>
                <w:color w:val="auto"/>
                <w:spacing w:val="0"/>
                <w:kern w:val="0"/>
                <w:sz w:val="24"/>
                <w:szCs w:val="24"/>
                <w:shd w:val="clear" w:color="auto" w:fill="auto"/>
                <w:lang w:eastAsia="zh-CN"/>
              </w:rPr>
              <w:t>请</w:t>
            </w:r>
            <w:r>
              <w:rPr>
                <w:rFonts w:hint="default" w:ascii="Times New Roman" w:hAnsi="Times New Roman" w:eastAsia="黑体" w:cs="Times New Roman"/>
                <w:b w:val="0"/>
                <w:i w:val="0"/>
                <w:caps w:val="0"/>
                <w:spacing w:val="0"/>
                <w:w w:val="100"/>
                <w:kern w:val="0"/>
                <w:sz w:val="24"/>
                <w:szCs w:val="24"/>
              </w:rPr>
              <w:t>资料</w:t>
            </w:r>
            <w:r>
              <w:rPr>
                <w:rFonts w:hint="default" w:ascii="Times New Roman" w:hAnsi="Times New Roman" w:eastAsia="黑体" w:cs="Times New Roman"/>
                <w:b w:val="0"/>
                <w:i w:val="0"/>
                <w:caps w:val="0"/>
                <w:spacing w:val="0"/>
                <w:w w:val="100"/>
                <w:kern w:val="0"/>
                <w:sz w:val="24"/>
                <w:szCs w:val="24"/>
                <w:lang w:eastAsia="zh-CN"/>
              </w:rPr>
              <w:t>名称</w:t>
            </w:r>
          </w:p>
        </w:tc>
        <w:tc>
          <w:tcPr>
            <w:tcW w:w="472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黑体" w:cs="Times New Roman"/>
                <w:b w:val="0"/>
                <w:i w:val="0"/>
                <w:caps w:val="0"/>
                <w:spacing w:val="0"/>
                <w:w w:val="100"/>
                <w:kern w:val="0"/>
                <w:sz w:val="24"/>
                <w:szCs w:val="24"/>
              </w:rPr>
            </w:pPr>
            <w:r>
              <w:rPr>
                <w:rFonts w:hint="default" w:ascii="Times New Roman" w:hAnsi="Times New Roman" w:eastAsia="黑体" w:cs="Times New Roman"/>
                <w:b w:val="0"/>
                <w:i w:val="0"/>
                <w:caps w:val="0"/>
                <w:spacing w:val="0"/>
                <w:w w:val="100"/>
                <w:kern w:val="0"/>
                <w:sz w:val="24"/>
                <w:szCs w:val="24"/>
              </w:rPr>
              <w:t>资料有效性判断要点</w:t>
            </w:r>
          </w:p>
        </w:tc>
        <w:tc>
          <w:tcPr>
            <w:tcW w:w="190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黑体" w:cs="Times New Roman"/>
                <w:b w:val="0"/>
                <w:i w:val="0"/>
                <w:caps w:val="0"/>
                <w:spacing w:val="0"/>
                <w:w w:val="100"/>
                <w:kern w:val="0"/>
                <w:sz w:val="24"/>
                <w:szCs w:val="24"/>
              </w:rPr>
            </w:pPr>
            <w:r>
              <w:rPr>
                <w:rFonts w:hint="default" w:ascii="Times New Roman" w:hAnsi="Times New Roman" w:eastAsia="黑体" w:cs="Times New Roman"/>
                <w:b w:val="0"/>
                <w:i w:val="0"/>
                <w:caps w:val="0"/>
                <w:spacing w:val="0"/>
                <w:w w:val="100"/>
                <w:kern w:val="0"/>
                <w:sz w:val="24"/>
                <w:szCs w:val="24"/>
              </w:rPr>
              <w:t>备注</w:t>
            </w:r>
          </w:p>
        </w:tc>
      </w:tr>
      <w:tr>
        <w:tblPrEx>
          <w:tblCellMar>
            <w:top w:w="0" w:type="dxa"/>
            <w:left w:w="108" w:type="dxa"/>
            <w:bottom w:w="0" w:type="dxa"/>
            <w:right w:w="108" w:type="dxa"/>
          </w:tblCellMar>
        </w:tblPrEx>
        <w:trPr>
          <w:trHeight w:val="90"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1</w:t>
            </w:r>
          </w:p>
        </w:tc>
        <w:tc>
          <w:tcPr>
            <w:tcW w:w="2127"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定点零售药店申请表</w:t>
            </w:r>
          </w:p>
        </w:tc>
        <w:tc>
          <w:tcPr>
            <w:tcW w:w="472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6"/>
                <w:w w:val="100"/>
                <w:kern w:val="0"/>
                <w:sz w:val="24"/>
                <w:szCs w:val="24"/>
                <w:lang w:eastAsia="zh-CN"/>
              </w:rPr>
              <w:t>需</w:t>
            </w:r>
            <w:r>
              <w:rPr>
                <w:rFonts w:hint="default" w:ascii="Times New Roman" w:hAnsi="Times New Roman" w:eastAsia="仿宋_GB2312" w:cs="Times New Roman"/>
                <w:b w:val="0"/>
                <w:i w:val="0"/>
                <w:caps w:val="0"/>
                <w:spacing w:val="-6"/>
                <w:w w:val="100"/>
                <w:kern w:val="0"/>
                <w:sz w:val="24"/>
                <w:szCs w:val="24"/>
              </w:rPr>
              <w:t>法定代表人</w:t>
            </w:r>
            <w:r>
              <w:rPr>
                <w:rFonts w:hint="default" w:ascii="Times New Roman" w:hAnsi="Times New Roman" w:eastAsia="仿宋_GB2312" w:cs="Times New Roman"/>
                <w:b w:val="0"/>
                <w:i w:val="0"/>
                <w:caps w:val="0"/>
                <w:spacing w:val="-6"/>
                <w:w w:val="100"/>
                <w:kern w:val="0"/>
                <w:sz w:val="24"/>
                <w:szCs w:val="24"/>
                <w:lang w:eastAsia="zh-CN"/>
              </w:rPr>
              <w:t>、</w:t>
            </w:r>
            <w:r>
              <w:rPr>
                <w:rFonts w:hint="default" w:ascii="Times New Roman" w:hAnsi="Times New Roman" w:eastAsia="仿宋_GB2312" w:cs="Times New Roman"/>
                <w:b w:val="0"/>
                <w:i w:val="0"/>
                <w:caps w:val="0"/>
                <w:spacing w:val="-6"/>
                <w:w w:val="100"/>
                <w:kern w:val="0"/>
                <w:sz w:val="24"/>
                <w:szCs w:val="24"/>
              </w:rPr>
              <w:t>企业负责人</w:t>
            </w:r>
            <w:r>
              <w:rPr>
                <w:rFonts w:hint="default" w:ascii="Times New Roman" w:hAnsi="Times New Roman" w:eastAsia="仿宋_GB2312" w:cs="Times New Roman"/>
                <w:b w:val="0"/>
                <w:i w:val="0"/>
                <w:caps w:val="0"/>
                <w:spacing w:val="-6"/>
                <w:w w:val="100"/>
                <w:kern w:val="0"/>
                <w:sz w:val="24"/>
                <w:szCs w:val="24"/>
                <w:lang w:eastAsia="zh-CN"/>
              </w:rPr>
              <w:t>及实际控制人</w:t>
            </w:r>
            <w:r>
              <w:rPr>
                <w:rFonts w:hint="default" w:ascii="Times New Roman" w:hAnsi="Times New Roman" w:eastAsia="仿宋_GB2312" w:cs="Times New Roman"/>
                <w:b w:val="0"/>
                <w:i w:val="0"/>
                <w:caps w:val="0"/>
                <w:spacing w:val="-6"/>
                <w:w w:val="100"/>
                <w:kern w:val="0"/>
                <w:sz w:val="24"/>
                <w:szCs w:val="24"/>
              </w:rPr>
              <w:t>签名</w:t>
            </w:r>
            <w:r>
              <w:rPr>
                <w:rFonts w:hint="default" w:ascii="Times New Roman" w:hAnsi="Times New Roman" w:eastAsia="仿宋_GB2312" w:cs="Times New Roman"/>
                <w:b w:val="0"/>
                <w:i w:val="0"/>
                <w:caps w:val="0"/>
                <w:spacing w:val="-6"/>
                <w:w w:val="100"/>
                <w:kern w:val="0"/>
                <w:sz w:val="24"/>
                <w:szCs w:val="24"/>
                <w:lang w:eastAsia="zh-CN"/>
              </w:rPr>
              <w:t>。</w:t>
            </w:r>
            <w:r>
              <w:rPr>
                <w:rFonts w:hint="default" w:ascii="Times New Roman" w:hAnsi="Times New Roman" w:eastAsia="仿宋_GB2312" w:cs="Times New Roman"/>
                <w:b w:val="0"/>
                <w:i w:val="0"/>
                <w:caps w:val="0"/>
                <w:spacing w:val="-6"/>
                <w:w w:val="100"/>
                <w:kern w:val="0"/>
                <w:sz w:val="24"/>
                <w:szCs w:val="24"/>
              </w:rPr>
              <w:t>连锁CB</w:t>
            </w:r>
            <w:r>
              <w:rPr>
                <w:rFonts w:hint="default" w:ascii="Times New Roman" w:hAnsi="Times New Roman" w:eastAsia="仿宋_GB2312" w:cs="Times New Roman"/>
                <w:b w:val="0"/>
                <w:i w:val="0"/>
                <w:caps w:val="0"/>
                <w:spacing w:val="-6"/>
                <w:w w:val="100"/>
                <w:kern w:val="0"/>
                <w:sz w:val="24"/>
                <w:szCs w:val="24"/>
                <w:lang w:eastAsia="zh-CN"/>
              </w:rPr>
              <w:t>，</w:t>
            </w:r>
            <w:r>
              <w:rPr>
                <w:rFonts w:hint="default" w:ascii="Times New Roman" w:hAnsi="Times New Roman" w:eastAsia="仿宋_GB2312" w:cs="Times New Roman"/>
                <w:b w:val="0"/>
                <w:i w:val="0"/>
                <w:caps w:val="0"/>
                <w:spacing w:val="-6"/>
                <w:w w:val="100"/>
                <w:kern w:val="0"/>
                <w:sz w:val="24"/>
                <w:szCs w:val="24"/>
              </w:rPr>
              <w:t>需加盖连锁总公司及分店公章。单体DA</w:t>
            </w:r>
            <w:r>
              <w:rPr>
                <w:rFonts w:hint="default" w:ascii="Times New Roman" w:hAnsi="Times New Roman" w:eastAsia="仿宋_GB2312" w:cs="Times New Roman"/>
                <w:b w:val="0"/>
                <w:i w:val="0"/>
                <w:caps w:val="0"/>
                <w:spacing w:val="-6"/>
                <w:w w:val="100"/>
                <w:kern w:val="0"/>
                <w:sz w:val="24"/>
                <w:szCs w:val="24"/>
                <w:lang w:eastAsia="zh-CN"/>
              </w:rPr>
              <w:t>、</w:t>
            </w:r>
            <w:r>
              <w:rPr>
                <w:rFonts w:hint="default" w:ascii="Times New Roman" w:hAnsi="Times New Roman" w:eastAsia="仿宋_GB2312" w:cs="Times New Roman"/>
                <w:b w:val="0"/>
                <w:i w:val="0"/>
                <w:caps w:val="0"/>
                <w:spacing w:val="-6"/>
                <w:w w:val="100"/>
                <w:kern w:val="0"/>
                <w:sz w:val="24"/>
                <w:szCs w:val="24"/>
              </w:rPr>
              <w:t>单体DB</w:t>
            </w:r>
            <w:r>
              <w:rPr>
                <w:rFonts w:hint="default" w:ascii="Times New Roman" w:hAnsi="Times New Roman" w:eastAsia="仿宋_GB2312" w:cs="Times New Roman"/>
                <w:b w:val="0"/>
                <w:i w:val="0"/>
                <w:caps w:val="0"/>
                <w:spacing w:val="-6"/>
                <w:w w:val="100"/>
                <w:kern w:val="0"/>
                <w:sz w:val="24"/>
                <w:szCs w:val="24"/>
                <w:lang w:eastAsia="zh-CN"/>
              </w:rPr>
              <w:t>，</w:t>
            </w:r>
            <w:r>
              <w:rPr>
                <w:rFonts w:hint="default" w:ascii="Times New Roman" w:hAnsi="Times New Roman" w:eastAsia="仿宋_GB2312" w:cs="Times New Roman"/>
                <w:b w:val="0"/>
                <w:i w:val="0"/>
                <w:caps w:val="0"/>
                <w:spacing w:val="-6"/>
                <w:w w:val="100"/>
                <w:kern w:val="0"/>
                <w:sz w:val="24"/>
                <w:szCs w:val="24"/>
              </w:rPr>
              <w:t>均需加盖药店公章。</w:t>
            </w:r>
          </w:p>
        </w:tc>
        <w:tc>
          <w:tcPr>
            <w:tcW w:w="190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收取加盖申请机构公章的原件</w:t>
            </w:r>
          </w:p>
        </w:tc>
      </w:tr>
      <w:tr>
        <w:tblPrEx>
          <w:tblCellMar>
            <w:top w:w="0" w:type="dxa"/>
            <w:left w:w="108" w:type="dxa"/>
            <w:bottom w:w="0" w:type="dxa"/>
            <w:right w:w="108" w:type="dxa"/>
          </w:tblCellMar>
        </w:tblPrEx>
        <w:trPr>
          <w:trHeight w:val="721"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2</w:t>
            </w:r>
          </w:p>
        </w:tc>
        <w:tc>
          <w:tcPr>
            <w:tcW w:w="2127"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*药品经营许可证正、副本</w:t>
            </w:r>
          </w:p>
        </w:tc>
        <w:tc>
          <w:tcPr>
            <w:tcW w:w="472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kern w:val="0"/>
                <w:sz w:val="24"/>
                <w:szCs w:val="24"/>
                <w:lang w:eastAsia="zh-CN"/>
              </w:rPr>
            </w:pPr>
            <w:r>
              <w:rPr>
                <w:rFonts w:hint="default" w:ascii="Times New Roman" w:hAnsi="Times New Roman" w:eastAsia="仿宋_GB2312" w:cs="Times New Roman"/>
                <w:b w:val="0"/>
                <w:i w:val="0"/>
                <w:caps w:val="0"/>
                <w:spacing w:val="-6"/>
                <w:w w:val="100"/>
                <w:kern w:val="0"/>
                <w:sz w:val="24"/>
                <w:szCs w:val="24"/>
              </w:rPr>
              <w:t>应</w:t>
            </w:r>
            <w:r>
              <w:rPr>
                <w:rFonts w:hint="eastAsia" w:ascii="Times New Roman" w:hAnsi="Times New Roman" w:eastAsia="仿宋_GB2312" w:cs="Times New Roman"/>
                <w:b w:val="0"/>
                <w:i w:val="0"/>
                <w:caps w:val="0"/>
                <w:spacing w:val="-6"/>
                <w:w w:val="100"/>
                <w:kern w:val="0"/>
                <w:sz w:val="24"/>
                <w:szCs w:val="24"/>
                <w:lang w:val="en-US" w:eastAsia="zh-CN"/>
              </w:rPr>
              <w:t>当</w:t>
            </w:r>
            <w:r>
              <w:rPr>
                <w:rFonts w:hint="default" w:ascii="Times New Roman" w:hAnsi="Times New Roman" w:eastAsia="仿宋_GB2312" w:cs="Times New Roman"/>
                <w:b w:val="0"/>
                <w:i w:val="0"/>
                <w:caps w:val="0"/>
                <w:spacing w:val="-6"/>
                <w:w w:val="100"/>
                <w:kern w:val="0"/>
                <w:sz w:val="24"/>
                <w:szCs w:val="24"/>
              </w:rPr>
              <w:t>在有效期内，</w:t>
            </w:r>
            <w:r>
              <w:rPr>
                <w:rFonts w:hint="default" w:ascii="Times New Roman" w:hAnsi="Times New Roman" w:eastAsia="仿宋_GB2312" w:cs="Times New Roman"/>
                <w:b w:val="0"/>
                <w:i w:val="0"/>
                <w:caps w:val="0"/>
                <w:spacing w:val="0"/>
                <w:w w:val="100"/>
                <w:kern w:val="0"/>
                <w:sz w:val="24"/>
                <w:szCs w:val="24"/>
                <w:lang w:eastAsia="zh-CN"/>
              </w:rPr>
              <w:t>有效期开始日期距申请定点日期至少</w:t>
            </w:r>
            <w:r>
              <w:rPr>
                <w:rFonts w:hint="default" w:ascii="Times New Roman" w:hAnsi="Times New Roman" w:eastAsia="仿宋_GB2312" w:cs="Times New Roman"/>
                <w:b w:val="0"/>
                <w:i w:val="0"/>
                <w:caps w:val="0"/>
                <w:spacing w:val="0"/>
                <w:w w:val="100"/>
                <w:kern w:val="0"/>
                <w:sz w:val="24"/>
                <w:szCs w:val="24"/>
                <w:lang w:val="en-US" w:eastAsia="zh-CN"/>
              </w:rPr>
              <w:t>3个月，</w:t>
            </w:r>
            <w:r>
              <w:rPr>
                <w:rFonts w:hint="default" w:ascii="Times New Roman" w:hAnsi="Times New Roman" w:eastAsia="仿宋_GB2312" w:cs="Times New Roman"/>
                <w:b w:val="0"/>
                <w:i w:val="0"/>
                <w:caps w:val="0"/>
                <w:spacing w:val="-6"/>
                <w:w w:val="100"/>
                <w:kern w:val="0"/>
                <w:sz w:val="24"/>
                <w:szCs w:val="24"/>
              </w:rPr>
              <w:t>盖有市场监督管理部门公章</w:t>
            </w:r>
            <w:r>
              <w:rPr>
                <w:rFonts w:hint="default" w:ascii="Times New Roman" w:hAnsi="Times New Roman" w:eastAsia="仿宋_GB2312" w:cs="Times New Roman"/>
                <w:b w:val="0"/>
                <w:i w:val="0"/>
                <w:caps w:val="0"/>
                <w:spacing w:val="-6"/>
                <w:w w:val="100"/>
                <w:kern w:val="0"/>
                <w:sz w:val="24"/>
                <w:szCs w:val="24"/>
                <w:lang w:eastAsia="zh-CN"/>
              </w:rPr>
              <w:t>，含变更记录。</w:t>
            </w:r>
          </w:p>
        </w:tc>
        <w:tc>
          <w:tcPr>
            <w:tcW w:w="190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收取加盖申请机构公章的复印件</w:t>
            </w:r>
          </w:p>
        </w:tc>
      </w:tr>
      <w:tr>
        <w:tblPrEx>
          <w:tblCellMar>
            <w:top w:w="0" w:type="dxa"/>
            <w:left w:w="108" w:type="dxa"/>
            <w:bottom w:w="0" w:type="dxa"/>
            <w:right w:w="108" w:type="dxa"/>
          </w:tblCellMar>
        </w:tblPrEx>
        <w:trPr>
          <w:trHeight w:val="608"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3</w:t>
            </w:r>
          </w:p>
        </w:tc>
        <w:tc>
          <w:tcPr>
            <w:tcW w:w="2127"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sz w:val="24"/>
                <w:szCs w:val="24"/>
              </w:rPr>
            </w:pPr>
            <w:r>
              <w:rPr>
                <w:rFonts w:hint="default" w:ascii="Times New Roman" w:hAnsi="Times New Roman" w:eastAsia="仿宋_GB2312" w:cs="Times New Roman"/>
                <w:b w:val="0"/>
                <w:i w:val="0"/>
                <w:caps w:val="0"/>
                <w:spacing w:val="0"/>
                <w:w w:val="100"/>
                <w:kern w:val="0"/>
                <w:sz w:val="24"/>
                <w:szCs w:val="24"/>
              </w:rPr>
              <w:t>*</w:t>
            </w:r>
            <w:r>
              <w:rPr>
                <w:rFonts w:hint="default" w:ascii="Times New Roman" w:hAnsi="Times New Roman" w:eastAsia="仿宋_GB2312" w:cs="Times New Roman"/>
                <w:b w:val="0"/>
                <w:i w:val="0"/>
                <w:caps w:val="0"/>
                <w:spacing w:val="0"/>
                <w:w w:val="100"/>
                <w:sz w:val="24"/>
                <w:szCs w:val="24"/>
              </w:rPr>
              <w:t>营业执照正、副本</w:t>
            </w:r>
          </w:p>
        </w:tc>
        <w:tc>
          <w:tcPr>
            <w:tcW w:w="472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6"/>
                <w:w w:val="100"/>
                <w:kern w:val="0"/>
                <w:sz w:val="24"/>
                <w:szCs w:val="24"/>
              </w:rPr>
            </w:pPr>
            <w:r>
              <w:rPr>
                <w:rFonts w:hint="default" w:ascii="Times New Roman" w:hAnsi="Times New Roman" w:eastAsia="仿宋_GB2312" w:cs="Times New Roman"/>
                <w:b w:val="0"/>
                <w:i w:val="0"/>
                <w:caps w:val="0"/>
                <w:spacing w:val="-6"/>
                <w:w w:val="100"/>
                <w:kern w:val="0"/>
                <w:sz w:val="24"/>
                <w:szCs w:val="24"/>
              </w:rPr>
              <w:t>应</w:t>
            </w:r>
            <w:r>
              <w:rPr>
                <w:rFonts w:hint="eastAsia" w:ascii="Times New Roman" w:hAnsi="Times New Roman" w:eastAsia="仿宋_GB2312" w:cs="Times New Roman"/>
                <w:b w:val="0"/>
                <w:i w:val="0"/>
                <w:caps w:val="0"/>
                <w:spacing w:val="-6"/>
                <w:w w:val="100"/>
                <w:kern w:val="0"/>
                <w:sz w:val="24"/>
                <w:szCs w:val="24"/>
                <w:lang w:val="en-US" w:eastAsia="zh-CN"/>
              </w:rPr>
              <w:t>当</w:t>
            </w:r>
            <w:r>
              <w:rPr>
                <w:rFonts w:hint="default" w:ascii="Times New Roman" w:hAnsi="Times New Roman" w:eastAsia="仿宋_GB2312" w:cs="Times New Roman"/>
                <w:b w:val="0"/>
                <w:i w:val="0"/>
                <w:caps w:val="0"/>
                <w:spacing w:val="-6"/>
                <w:w w:val="100"/>
                <w:kern w:val="0"/>
                <w:sz w:val="24"/>
                <w:szCs w:val="24"/>
              </w:rPr>
              <w:t>在有效期内，盖有市场监督管理部门公章。</w:t>
            </w:r>
          </w:p>
        </w:tc>
        <w:tc>
          <w:tcPr>
            <w:tcW w:w="190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收取加盖申请机构公章的复印件</w:t>
            </w:r>
          </w:p>
        </w:tc>
      </w:tr>
      <w:tr>
        <w:tblPrEx>
          <w:tblCellMar>
            <w:top w:w="0" w:type="dxa"/>
            <w:left w:w="108" w:type="dxa"/>
            <w:bottom w:w="0" w:type="dxa"/>
            <w:right w:w="108" w:type="dxa"/>
          </w:tblCellMar>
        </w:tblPrEx>
        <w:trPr>
          <w:trHeight w:val="627"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highlight w:val="none"/>
              </w:rPr>
            </w:pPr>
            <w:r>
              <w:rPr>
                <w:rFonts w:hint="default" w:ascii="Times New Roman" w:hAnsi="Times New Roman" w:eastAsia="仿宋_GB2312" w:cs="Times New Roman"/>
                <w:b w:val="0"/>
                <w:i w:val="0"/>
                <w:caps w:val="0"/>
                <w:spacing w:val="0"/>
                <w:w w:val="100"/>
                <w:kern w:val="0"/>
                <w:sz w:val="24"/>
                <w:szCs w:val="24"/>
                <w:highlight w:val="none"/>
              </w:rPr>
              <w:t>4</w:t>
            </w:r>
          </w:p>
        </w:tc>
        <w:tc>
          <w:tcPr>
            <w:tcW w:w="2127"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4"/>
                <w:szCs w:val="24"/>
                <w:highlight w:val="none"/>
              </w:rPr>
            </w:pPr>
            <w:r>
              <w:rPr>
                <w:rFonts w:hint="default" w:ascii="Times New Roman" w:hAnsi="Times New Roman" w:eastAsia="仿宋_GB2312" w:cs="Times New Roman"/>
                <w:b w:val="0"/>
                <w:i w:val="0"/>
                <w:caps w:val="0"/>
                <w:spacing w:val="0"/>
                <w:w w:val="100"/>
                <w:kern w:val="0"/>
                <w:sz w:val="24"/>
                <w:szCs w:val="24"/>
                <w:highlight w:val="none"/>
              </w:rPr>
              <w:t>*法定代表人、主要负责人或实际控制人身份证</w:t>
            </w:r>
          </w:p>
        </w:tc>
        <w:tc>
          <w:tcPr>
            <w:tcW w:w="472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6"/>
                <w:w w:val="100"/>
                <w:kern w:val="0"/>
                <w:sz w:val="24"/>
                <w:szCs w:val="24"/>
                <w:lang w:val="en-US" w:eastAsia="zh-CN"/>
              </w:rPr>
            </w:pPr>
            <w:r>
              <w:rPr>
                <w:rFonts w:hint="default" w:ascii="Times New Roman" w:hAnsi="Times New Roman" w:eastAsia="仿宋_GB2312" w:cs="Times New Roman"/>
                <w:b w:val="0"/>
                <w:i w:val="0"/>
                <w:caps w:val="0"/>
                <w:spacing w:val="-6"/>
                <w:w w:val="100"/>
                <w:kern w:val="0"/>
                <w:sz w:val="24"/>
                <w:szCs w:val="24"/>
              </w:rPr>
              <w:t>应</w:t>
            </w:r>
            <w:r>
              <w:rPr>
                <w:rFonts w:hint="eastAsia" w:ascii="Times New Roman" w:hAnsi="Times New Roman" w:eastAsia="仿宋_GB2312" w:cs="Times New Roman"/>
                <w:b w:val="0"/>
                <w:i w:val="0"/>
                <w:caps w:val="0"/>
                <w:spacing w:val="-6"/>
                <w:w w:val="100"/>
                <w:kern w:val="0"/>
                <w:sz w:val="24"/>
                <w:szCs w:val="24"/>
                <w:lang w:val="en-US" w:eastAsia="zh-CN"/>
              </w:rPr>
              <w:t>当</w:t>
            </w:r>
            <w:r>
              <w:rPr>
                <w:rFonts w:hint="default" w:ascii="Times New Roman" w:hAnsi="Times New Roman" w:eastAsia="仿宋_GB2312" w:cs="Times New Roman"/>
                <w:b w:val="0"/>
                <w:i w:val="0"/>
                <w:caps w:val="0"/>
                <w:spacing w:val="-6"/>
                <w:w w:val="100"/>
                <w:kern w:val="0"/>
                <w:sz w:val="24"/>
                <w:szCs w:val="24"/>
              </w:rPr>
              <w:t>在有效期内</w:t>
            </w:r>
            <w:r>
              <w:rPr>
                <w:rFonts w:hint="default" w:ascii="Times New Roman" w:hAnsi="Times New Roman" w:eastAsia="仿宋_GB2312" w:cs="Times New Roman"/>
                <w:b w:val="0"/>
                <w:i w:val="0"/>
                <w:caps w:val="0"/>
                <w:spacing w:val="-6"/>
                <w:w w:val="100"/>
                <w:kern w:val="0"/>
                <w:sz w:val="24"/>
                <w:szCs w:val="24"/>
                <w:lang w:eastAsia="zh-CN"/>
              </w:rPr>
              <w:t>。法定代表人（经营者、投资人）的认定方式与续签药店协议相同。</w:t>
            </w:r>
          </w:p>
        </w:tc>
        <w:tc>
          <w:tcPr>
            <w:tcW w:w="190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lang w:eastAsia="zh-CN"/>
              </w:rPr>
            </w:pPr>
            <w:r>
              <w:rPr>
                <w:rFonts w:hint="default" w:ascii="Times New Roman" w:hAnsi="Times New Roman" w:eastAsia="仿宋_GB2312" w:cs="Times New Roman"/>
                <w:b w:val="0"/>
                <w:i w:val="0"/>
                <w:caps w:val="0"/>
                <w:spacing w:val="0"/>
                <w:w w:val="100"/>
                <w:kern w:val="0"/>
                <w:sz w:val="24"/>
                <w:szCs w:val="24"/>
              </w:rPr>
              <w:t>收取加盖申请机构公章的复印件</w:t>
            </w:r>
          </w:p>
        </w:tc>
      </w:tr>
      <w:tr>
        <w:tblPrEx>
          <w:tblCellMar>
            <w:top w:w="0" w:type="dxa"/>
            <w:left w:w="108" w:type="dxa"/>
            <w:bottom w:w="0" w:type="dxa"/>
            <w:right w:w="108" w:type="dxa"/>
          </w:tblCellMar>
        </w:tblPrEx>
        <w:trPr>
          <w:trHeight w:val="927"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highlight w:val="none"/>
              </w:rPr>
            </w:pPr>
            <w:r>
              <w:rPr>
                <w:rFonts w:hint="default" w:ascii="Times New Roman" w:hAnsi="Times New Roman" w:eastAsia="仿宋_GB2312" w:cs="Times New Roman"/>
                <w:b w:val="0"/>
                <w:i w:val="0"/>
                <w:caps w:val="0"/>
                <w:spacing w:val="0"/>
                <w:w w:val="100"/>
                <w:kern w:val="0"/>
                <w:sz w:val="24"/>
                <w:szCs w:val="24"/>
                <w:highlight w:val="none"/>
              </w:rPr>
              <w:t>5</w:t>
            </w:r>
          </w:p>
        </w:tc>
        <w:tc>
          <w:tcPr>
            <w:tcW w:w="2127"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4"/>
                <w:szCs w:val="24"/>
                <w:highlight w:val="none"/>
                <w:lang w:val="en-US" w:eastAsia="zh-CN" w:bidi="ar-SA"/>
              </w:rPr>
            </w:pPr>
            <w:r>
              <w:rPr>
                <w:rFonts w:hint="default" w:ascii="Times New Roman" w:hAnsi="Times New Roman" w:eastAsia="仿宋_GB2312" w:cs="Times New Roman"/>
                <w:b w:val="0"/>
                <w:i w:val="0"/>
                <w:caps w:val="0"/>
                <w:spacing w:val="0"/>
                <w:w w:val="100"/>
                <w:kern w:val="0"/>
                <w:sz w:val="24"/>
                <w:szCs w:val="24"/>
                <w:highlight w:val="none"/>
              </w:rPr>
              <w:t>执业药师资格证或药师证及其劳动合同</w:t>
            </w:r>
          </w:p>
        </w:tc>
        <w:tc>
          <w:tcPr>
            <w:tcW w:w="472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证件在有效期内，加盖发证机构公章。劳动合同</w:t>
            </w:r>
            <w:r>
              <w:rPr>
                <w:rFonts w:hint="eastAsia" w:ascii="Times New Roman" w:hAnsi="Times New Roman" w:eastAsia="仿宋_GB2312" w:cs="Times New Roman"/>
                <w:b w:val="0"/>
                <w:i w:val="0"/>
                <w:caps w:val="0"/>
                <w:spacing w:val="0"/>
                <w:w w:val="100"/>
                <w:kern w:val="0"/>
                <w:sz w:val="24"/>
                <w:szCs w:val="24"/>
                <w:lang w:val="en-US" w:eastAsia="zh-CN"/>
              </w:rPr>
              <w:t>应当在</w:t>
            </w:r>
            <w:r>
              <w:rPr>
                <w:rFonts w:hint="default" w:ascii="Times New Roman" w:hAnsi="Times New Roman" w:eastAsia="仿宋_GB2312" w:cs="Times New Roman"/>
                <w:b w:val="0"/>
                <w:i w:val="0"/>
                <w:caps w:val="0"/>
                <w:spacing w:val="0"/>
                <w:w w:val="100"/>
                <w:kern w:val="0"/>
                <w:sz w:val="24"/>
                <w:szCs w:val="24"/>
              </w:rPr>
              <w:t>有效期内并有双方签名，</w:t>
            </w:r>
            <w:r>
              <w:rPr>
                <w:rFonts w:hint="eastAsia" w:ascii="Times New Roman" w:hAnsi="Times New Roman" w:eastAsia="仿宋_GB2312" w:cs="Times New Roman"/>
                <w:b w:val="0"/>
                <w:i w:val="0"/>
                <w:caps w:val="0"/>
                <w:spacing w:val="0"/>
                <w:w w:val="100"/>
                <w:kern w:val="0"/>
                <w:sz w:val="24"/>
                <w:szCs w:val="24"/>
                <w:lang w:eastAsia="zh-CN"/>
              </w:rPr>
              <w:t>并按照规定在本店或连锁企业参加职工医保，</w:t>
            </w:r>
            <w:r>
              <w:rPr>
                <w:rFonts w:hint="default" w:ascii="Times New Roman" w:hAnsi="Times New Roman" w:eastAsia="仿宋_GB2312" w:cs="Times New Roman"/>
                <w:b w:val="0"/>
                <w:i w:val="0"/>
                <w:caps w:val="0"/>
                <w:spacing w:val="0"/>
                <w:w w:val="100"/>
                <w:kern w:val="0"/>
                <w:sz w:val="24"/>
                <w:szCs w:val="24"/>
              </w:rPr>
              <w:t>加盖</w:t>
            </w:r>
            <w:r>
              <w:rPr>
                <w:rFonts w:hint="eastAsia" w:ascii="Times New Roman" w:hAnsi="Times New Roman" w:eastAsia="仿宋_GB2312" w:cs="Times New Roman"/>
                <w:b w:val="0"/>
                <w:i w:val="0"/>
                <w:caps w:val="0"/>
                <w:spacing w:val="0"/>
                <w:w w:val="100"/>
                <w:kern w:val="0"/>
                <w:sz w:val="24"/>
                <w:szCs w:val="24"/>
                <w:lang w:eastAsia="zh-CN"/>
              </w:rPr>
              <w:t>本</w:t>
            </w:r>
            <w:r>
              <w:rPr>
                <w:rFonts w:hint="default" w:ascii="Times New Roman" w:hAnsi="Times New Roman" w:eastAsia="仿宋_GB2312" w:cs="Times New Roman"/>
                <w:b w:val="0"/>
                <w:i w:val="0"/>
                <w:caps w:val="0"/>
                <w:spacing w:val="0"/>
                <w:w w:val="100"/>
                <w:kern w:val="0"/>
                <w:sz w:val="24"/>
                <w:szCs w:val="24"/>
                <w:lang w:eastAsia="zh-CN"/>
              </w:rPr>
              <w:t>机构</w:t>
            </w:r>
            <w:r>
              <w:rPr>
                <w:rFonts w:hint="default" w:ascii="Times New Roman" w:hAnsi="Times New Roman" w:eastAsia="仿宋_GB2312" w:cs="Times New Roman"/>
                <w:b w:val="0"/>
                <w:i w:val="0"/>
                <w:caps w:val="0"/>
                <w:spacing w:val="0"/>
                <w:w w:val="100"/>
                <w:kern w:val="0"/>
                <w:sz w:val="24"/>
                <w:szCs w:val="24"/>
              </w:rPr>
              <w:t>公章。</w:t>
            </w:r>
          </w:p>
        </w:tc>
        <w:tc>
          <w:tcPr>
            <w:tcW w:w="190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收取加盖申请机构公章的复印件</w:t>
            </w:r>
          </w:p>
        </w:tc>
      </w:tr>
      <w:tr>
        <w:tblPrEx>
          <w:tblCellMar>
            <w:top w:w="0" w:type="dxa"/>
            <w:left w:w="108" w:type="dxa"/>
            <w:bottom w:w="0" w:type="dxa"/>
            <w:right w:w="108" w:type="dxa"/>
          </w:tblCellMar>
        </w:tblPrEx>
        <w:trPr>
          <w:trHeight w:val="706"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6</w:t>
            </w:r>
          </w:p>
        </w:tc>
        <w:tc>
          <w:tcPr>
            <w:tcW w:w="2127"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医保专（兼）职管理人员劳动合同</w:t>
            </w:r>
          </w:p>
        </w:tc>
        <w:tc>
          <w:tcPr>
            <w:tcW w:w="472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劳动合同应</w:t>
            </w:r>
            <w:r>
              <w:rPr>
                <w:rFonts w:hint="eastAsia" w:ascii="Times New Roman" w:hAnsi="Times New Roman" w:eastAsia="仿宋_GB2312" w:cs="Times New Roman"/>
                <w:b w:val="0"/>
                <w:i w:val="0"/>
                <w:caps w:val="0"/>
                <w:spacing w:val="0"/>
                <w:w w:val="100"/>
                <w:kern w:val="0"/>
                <w:sz w:val="24"/>
                <w:szCs w:val="24"/>
                <w:lang w:val="en-US" w:eastAsia="zh-CN"/>
              </w:rPr>
              <w:t>当</w:t>
            </w:r>
            <w:r>
              <w:rPr>
                <w:rFonts w:hint="default" w:ascii="Times New Roman" w:hAnsi="Times New Roman" w:eastAsia="仿宋_GB2312" w:cs="Times New Roman"/>
                <w:b w:val="0"/>
                <w:i w:val="0"/>
                <w:caps w:val="0"/>
                <w:spacing w:val="0"/>
                <w:w w:val="100"/>
                <w:kern w:val="0"/>
                <w:sz w:val="24"/>
                <w:szCs w:val="24"/>
              </w:rPr>
              <w:t>在有效期内并有双方签名，</w:t>
            </w:r>
            <w:r>
              <w:rPr>
                <w:rFonts w:hint="eastAsia" w:ascii="Times New Roman" w:hAnsi="Times New Roman" w:eastAsia="仿宋_GB2312" w:cs="Times New Roman"/>
                <w:b w:val="0"/>
                <w:i w:val="0"/>
                <w:caps w:val="0"/>
                <w:spacing w:val="0"/>
                <w:w w:val="100"/>
                <w:kern w:val="0"/>
                <w:sz w:val="24"/>
                <w:szCs w:val="24"/>
                <w:lang w:eastAsia="zh-CN"/>
              </w:rPr>
              <w:t>并按照规定在本店或连锁企业参加职工医保，</w:t>
            </w:r>
            <w:r>
              <w:rPr>
                <w:rFonts w:hint="default" w:ascii="Times New Roman" w:hAnsi="Times New Roman" w:eastAsia="仿宋_GB2312" w:cs="Times New Roman"/>
                <w:b w:val="0"/>
                <w:i w:val="0"/>
                <w:caps w:val="0"/>
                <w:spacing w:val="0"/>
                <w:w w:val="100"/>
                <w:kern w:val="0"/>
                <w:sz w:val="24"/>
                <w:szCs w:val="24"/>
              </w:rPr>
              <w:t>加盖</w:t>
            </w:r>
            <w:r>
              <w:rPr>
                <w:rFonts w:hint="default" w:ascii="Times New Roman" w:hAnsi="Times New Roman" w:eastAsia="仿宋_GB2312" w:cs="Times New Roman"/>
                <w:b w:val="0"/>
                <w:i w:val="0"/>
                <w:caps w:val="0"/>
                <w:spacing w:val="0"/>
                <w:w w:val="100"/>
                <w:kern w:val="0"/>
                <w:sz w:val="24"/>
                <w:szCs w:val="24"/>
                <w:lang w:eastAsia="zh-CN"/>
              </w:rPr>
              <w:t>机构</w:t>
            </w:r>
            <w:r>
              <w:rPr>
                <w:rFonts w:hint="default" w:ascii="Times New Roman" w:hAnsi="Times New Roman" w:eastAsia="仿宋_GB2312" w:cs="Times New Roman"/>
                <w:b w:val="0"/>
                <w:i w:val="0"/>
                <w:caps w:val="0"/>
                <w:spacing w:val="0"/>
                <w:w w:val="100"/>
                <w:kern w:val="0"/>
                <w:sz w:val="24"/>
                <w:szCs w:val="24"/>
              </w:rPr>
              <w:t>公章。</w:t>
            </w:r>
          </w:p>
        </w:tc>
        <w:tc>
          <w:tcPr>
            <w:tcW w:w="190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收取加盖申请机构公章的复印件</w:t>
            </w:r>
          </w:p>
        </w:tc>
      </w:tr>
      <w:tr>
        <w:tblPrEx>
          <w:tblCellMar>
            <w:top w:w="0" w:type="dxa"/>
            <w:left w:w="108" w:type="dxa"/>
            <w:bottom w:w="0" w:type="dxa"/>
            <w:right w:w="108" w:type="dxa"/>
          </w:tblCellMar>
        </w:tblPrEx>
        <w:trPr>
          <w:trHeight w:val="1025"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7</w:t>
            </w:r>
          </w:p>
        </w:tc>
        <w:tc>
          <w:tcPr>
            <w:tcW w:w="2127"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与医疗保障政策对应的内部管理制度和财务制度文本</w:t>
            </w:r>
          </w:p>
        </w:tc>
        <w:tc>
          <w:tcPr>
            <w:tcW w:w="472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6"/>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至少含医保药品管理制度、财务管理制度、医保人员管理制度、统计信息管理制度和医保费用结算制度，</w:t>
            </w:r>
            <w:r>
              <w:rPr>
                <w:rFonts w:hint="default" w:ascii="Times New Roman" w:hAnsi="Times New Roman" w:eastAsia="仿宋_GB2312" w:cs="Times New Roman"/>
                <w:b w:val="0"/>
                <w:i w:val="0"/>
                <w:caps w:val="0"/>
                <w:spacing w:val="0"/>
                <w:w w:val="100"/>
                <w:kern w:val="0"/>
                <w:sz w:val="24"/>
                <w:szCs w:val="24"/>
                <w:lang w:eastAsia="zh-CN"/>
              </w:rPr>
              <w:t>且</w:t>
            </w:r>
            <w:r>
              <w:rPr>
                <w:rFonts w:hint="default" w:ascii="Times New Roman" w:hAnsi="Times New Roman" w:eastAsia="仿宋_GB2312" w:cs="Times New Roman"/>
                <w:b w:val="0"/>
                <w:i w:val="0"/>
                <w:caps w:val="0"/>
                <w:spacing w:val="0"/>
                <w:w w:val="100"/>
                <w:kern w:val="0"/>
                <w:sz w:val="24"/>
                <w:szCs w:val="24"/>
              </w:rPr>
              <w:t>符合基本要求。</w:t>
            </w:r>
          </w:p>
        </w:tc>
        <w:tc>
          <w:tcPr>
            <w:tcW w:w="190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6"/>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收取加盖申请机构公章的原件</w:t>
            </w:r>
          </w:p>
        </w:tc>
      </w:tr>
      <w:tr>
        <w:tblPrEx>
          <w:tblCellMar>
            <w:top w:w="0" w:type="dxa"/>
            <w:left w:w="108" w:type="dxa"/>
            <w:bottom w:w="0" w:type="dxa"/>
            <w:right w:w="108" w:type="dxa"/>
          </w:tblCellMar>
        </w:tblPrEx>
        <w:trPr>
          <w:trHeight w:val="773"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highlight w:val="none"/>
              </w:rPr>
            </w:pPr>
            <w:r>
              <w:rPr>
                <w:rFonts w:hint="default" w:ascii="Times New Roman" w:hAnsi="Times New Roman" w:eastAsia="仿宋_GB2312" w:cs="Times New Roman"/>
                <w:b w:val="0"/>
                <w:i w:val="0"/>
                <w:caps w:val="0"/>
                <w:spacing w:val="0"/>
                <w:w w:val="100"/>
                <w:kern w:val="0"/>
                <w:sz w:val="24"/>
                <w:szCs w:val="24"/>
                <w:highlight w:val="none"/>
              </w:rPr>
              <w:t>8</w:t>
            </w:r>
          </w:p>
        </w:tc>
        <w:tc>
          <w:tcPr>
            <w:tcW w:w="2127"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4"/>
                <w:szCs w:val="24"/>
                <w:highlight w:val="none"/>
                <w:lang w:val="en-US" w:eastAsia="zh-CN" w:bidi="ar-SA"/>
              </w:rPr>
            </w:pPr>
            <w:r>
              <w:rPr>
                <w:rFonts w:hint="default" w:ascii="Times New Roman" w:hAnsi="Times New Roman" w:eastAsia="仿宋_GB2312" w:cs="Times New Roman"/>
                <w:b w:val="0"/>
                <w:bCs w:val="0"/>
                <w:i w:val="0"/>
                <w:caps w:val="0"/>
                <w:spacing w:val="0"/>
                <w:kern w:val="0"/>
                <w:sz w:val="24"/>
                <w:szCs w:val="24"/>
                <w:shd w:val="clear" w:color="auto" w:fill="auto"/>
                <w:lang w:eastAsia="zh-CN"/>
              </w:rPr>
              <w:t>与医保有关的信息系统相关材料</w:t>
            </w:r>
          </w:p>
        </w:tc>
        <w:tc>
          <w:tcPr>
            <w:tcW w:w="472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eastAsia" w:ascii="Times New Roman" w:hAnsi="Times New Roman" w:eastAsia="仿宋_GB2312" w:cs="Times New Roman"/>
                <w:b w:val="0"/>
                <w:i w:val="0"/>
                <w:caps w:val="0"/>
                <w:spacing w:val="0"/>
                <w:w w:val="100"/>
                <w:kern w:val="0"/>
                <w:sz w:val="24"/>
                <w:szCs w:val="24"/>
                <w:lang w:val="en-US" w:eastAsia="zh-CN"/>
              </w:rPr>
              <w:t>由各地市根据具体情况制定</w:t>
            </w:r>
            <w:r>
              <w:rPr>
                <w:rFonts w:hint="default" w:ascii="Times New Roman" w:hAnsi="Times New Roman" w:eastAsia="仿宋_GB2312" w:cs="Times New Roman"/>
                <w:b w:val="0"/>
                <w:i w:val="0"/>
                <w:caps w:val="0"/>
                <w:spacing w:val="0"/>
                <w:w w:val="100"/>
                <w:kern w:val="0"/>
                <w:sz w:val="24"/>
                <w:szCs w:val="24"/>
                <w:lang w:eastAsia="zh-CN"/>
              </w:rPr>
              <w:t>。</w:t>
            </w:r>
          </w:p>
        </w:tc>
        <w:tc>
          <w:tcPr>
            <w:tcW w:w="190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收取加盖申请机构公章的原件</w:t>
            </w:r>
          </w:p>
        </w:tc>
      </w:tr>
      <w:tr>
        <w:tblPrEx>
          <w:tblCellMar>
            <w:top w:w="0" w:type="dxa"/>
            <w:left w:w="108" w:type="dxa"/>
            <w:bottom w:w="0" w:type="dxa"/>
            <w:right w:w="108" w:type="dxa"/>
          </w:tblCellMar>
        </w:tblPrEx>
        <w:trPr>
          <w:trHeight w:val="1625"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9</w:t>
            </w:r>
          </w:p>
        </w:tc>
        <w:tc>
          <w:tcPr>
            <w:tcW w:w="2127"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highlight w:val="none"/>
              </w:rPr>
              <w:t>纳入定点后使用医疗保障基金的预测性分析报告</w:t>
            </w:r>
          </w:p>
        </w:tc>
        <w:tc>
          <w:tcPr>
            <w:tcW w:w="472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至少含四个部分内容：1.零售药店基本情况；2.近3个月运营状况：销售商品（含药品、医疗器械、保健食品、消毒用品、非医疗用品等）总量及总费用情况；3.预测分析纳入定点后医保基金医使用情况；4.医保基金安全风险防范预案及措施。</w:t>
            </w:r>
          </w:p>
        </w:tc>
        <w:tc>
          <w:tcPr>
            <w:tcW w:w="190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lang w:val="en-US" w:eastAsia="zh-CN" w:bidi="ar-SA"/>
              </w:rPr>
            </w:pPr>
            <w:r>
              <w:rPr>
                <w:rFonts w:hint="default" w:ascii="Times New Roman" w:hAnsi="Times New Roman" w:eastAsia="仿宋_GB2312" w:cs="Times New Roman"/>
                <w:b w:val="0"/>
                <w:i w:val="0"/>
                <w:caps w:val="0"/>
                <w:spacing w:val="0"/>
                <w:w w:val="100"/>
                <w:kern w:val="0"/>
                <w:sz w:val="24"/>
                <w:szCs w:val="24"/>
              </w:rPr>
              <w:t>收取加盖申请机构公章原件</w:t>
            </w:r>
          </w:p>
        </w:tc>
      </w:tr>
      <w:tr>
        <w:tblPrEx>
          <w:tblCellMar>
            <w:top w:w="0" w:type="dxa"/>
            <w:left w:w="108" w:type="dxa"/>
            <w:bottom w:w="0" w:type="dxa"/>
            <w:right w:w="108" w:type="dxa"/>
          </w:tblCellMar>
        </w:tblPrEx>
        <w:trPr>
          <w:trHeight w:val="692" w:hRule="atLeast"/>
          <w:jc w:val="center"/>
        </w:trPr>
        <w:tc>
          <w:tcPr>
            <w:tcW w:w="68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4"/>
                <w:szCs w:val="24"/>
              </w:rPr>
              <w:t>10</w:t>
            </w:r>
          </w:p>
        </w:tc>
        <w:tc>
          <w:tcPr>
            <w:tcW w:w="2127"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4"/>
                <w:szCs w:val="24"/>
                <w:highlight w:val="none"/>
                <w:lang w:val="en-US" w:eastAsia="zh-CN" w:bidi="ar-SA"/>
              </w:rPr>
            </w:pPr>
            <w:r>
              <w:rPr>
                <w:rFonts w:hint="default" w:ascii="Times New Roman" w:hAnsi="Times New Roman" w:eastAsia="仿宋_GB2312" w:cs="Times New Roman"/>
                <w:b w:val="0"/>
                <w:i w:val="0"/>
                <w:caps w:val="0"/>
                <w:spacing w:val="0"/>
                <w:w w:val="100"/>
                <w:kern w:val="0"/>
                <w:sz w:val="24"/>
                <w:szCs w:val="24"/>
                <w:highlight w:val="none"/>
              </w:rPr>
              <w:t>其他补充材料</w:t>
            </w:r>
          </w:p>
        </w:tc>
        <w:tc>
          <w:tcPr>
            <w:tcW w:w="472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kern w:val="0"/>
                <w:sz w:val="24"/>
                <w:szCs w:val="24"/>
                <w:highlight w:val="none"/>
                <w:lang w:val="en-US" w:eastAsia="zh-CN" w:bidi="ar-SA"/>
              </w:rPr>
            </w:pPr>
            <w:r>
              <w:rPr>
                <w:rFonts w:hint="default" w:ascii="Times New Roman" w:hAnsi="Times New Roman" w:eastAsia="仿宋_GB2312" w:cs="Times New Roman"/>
                <w:b w:val="0"/>
                <w:i w:val="0"/>
                <w:caps w:val="0"/>
                <w:spacing w:val="0"/>
                <w:w w:val="100"/>
                <w:kern w:val="0"/>
                <w:sz w:val="24"/>
                <w:szCs w:val="24"/>
                <w:highlight w:val="none"/>
              </w:rPr>
              <w:t>根据具体情况进行补充说明</w:t>
            </w:r>
            <w:r>
              <w:rPr>
                <w:rFonts w:hint="default" w:ascii="Times New Roman" w:hAnsi="Times New Roman" w:eastAsia="仿宋_GB2312" w:cs="Times New Roman"/>
                <w:b w:val="0"/>
                <w:i w:val="0"/>
                <w:caps w:val="0"/>
                <w:spacing w:val="0"/>
                <w:w w:val="100"/>
                <w:kern w:val="0"/>
                <w:sz w:val="24"/>
                <w:szCs w:val="24"/>
                <w:highlight w:val="none"/>
                <w:lang w:eastAsia="zh-CN"/>
              </w:rPr>
              <w:t>。</w:t>
            </w:r>
          </w:p>
        </w:tc>
        <w:tc>
          <w:tcPr>
            <w:tcW w:w="1905"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kern w:val="0"/>
                <w:sz w:val="24"/>
                <w:szCs w:val="24"/>
                <w:highlight w:val="none"/>
                <w:lang w:val="en-US" w:eastAsia="zh-CN" w:bidi="ar-SA"/>
              </w:rPr>
            </w:pPr>
            <w:r>
              <w:rPr>
                <w:rFonts w:hint="default" w:ascii="Times New Roman" w:hAnsi="Times New Roman" w:eastAsia="仿宋_GB2312" w:cs="Times New Roman"/>
                <w:b w:val="0"/>
                <w:i w:val="0"/>
                <w:caps w:val="0"/>
                <w:spacing w:val="0"/>
                <w:w w:val="100"/>
                <w:kern w:val="0"/>
                <w:sz w:val="24"/>
                <w:szCs w:val="24"/>
                <w:highlight w:val="none"/>
              </w:rPr>
              <w:t>收取加盖申请机构公章的复印件</w:t>
            </w:r>
          </w:p>
        </w:tc>
      </w:tr>
    </w:tbl>
    <w:p>
      <w:pPr>
        <w:keepNext w:val="0"/>
        <w:keepLines w:val="0"/>
        <w:pageBreakBefore w:val="0"/>
        <w:widowControl w:val="0"/>
        <w:kinsoku/>
        <w:wordWrap/>
        <w:overflowPunct/>
        <w:topLinePunct w:val="0"/>
        <w:autoSpaceDE/>
        <w:autoSpaceDN/>
        <w:bidi w:val="0"/>
        <w:adjustRightInd w:val="0"/>
        <w:snapToGrid w:val="0"/>
        <w:spacing w:before="173" w:beforeAutospacing="0" w:after="0" w:afterAutospacing="0" w:line="240" w:lineRule="atLeast"/>
        <w:ind w:left="671" w:leftChars="91" w:hanging="480" w:hangingChars="200"/>
        <w:jc w:val="both"/>
        <w:textAlignment w:val="baseline"/>
        <w:rPr>
          <w:rFonts w:hint="default" w:ascii="Times New Roman" w:hAnsi="Times New Roman" w:eastAsia="仿宋_GB2312" w:cs="Times New Roman"/>
          <w:b w:val="0"/>
          <w:i w:val="0"/>
          <w:caps w:val="0"/>
          <w:spacing w:val="0"/>
          <w:w w:val="100"/>
          <w:sz w:val="24"/>
          <w:szCs w:val="24"/>
          <w:lang w:eastAsia="zh-CN"/>
        </w:rPr>
      </w:pPr>
      <w:r>
        <w:rPr>
          <w:rFonts w:hint="default" w:ascii="Times New Roman" w:hAnsi="Times New Roman" w:eastAsia="仿宋_GB2312" w:cs="Times New Roman"/>
          <w:b w:val="0"/>
          <w:i w:val="0"/>
          <w:caps w:val="0"/>
          <w:spacing w:val="0"/>
          <w:w w:val="100"/>
          <w:sz w:val="24"/>
          <w:szCs w:val="24"/>
        </w:rPr>
        <w:t>注：标注“*”的</w:t>
      </w:r>
      <w:r>
        <w:rPr>
          <w:rFonts w:hint="default" w:ascii="Times New Roman" w:hAnsi="Times New Roman" w:eastAsia="仿宋_GB2312" w:cs="Times New Roman"/>
          <w:b w:val="0"/>
          <w:i w:val="0"/>
          <w:caps w:val="0"/>
          <w:spacing w:val="0"/>
          <w:w w:val="100"/>
          <w:sz w:val="24"/>
          <w:szCs w:val="24"/>
          <w:lang w:eastAsia="zh-CN"/>
        </w:rPr>
        <w:t>材料</w:t>
      </w:r>
      <w:r>
        <w:rPr>
          <w:rFonts w:hint="default" w:ascii="Times New Roman" w:hAnsi="Times New Roman" w:eastAsia="仿宋_GB2312" w:cs="Times New Roman"/>
          <w:b w:val="0"/>
          <w:i w:val="0"/>
          <w:caps w:val="0"/>
          <w:spacing w:val="0"/>
          <w:w w:val="100"/>
          <w:sz w:val="24"/>
          <w:szCs w:val="24"/>
        </w:rPr>
        <w:t>，</w:t>
      </w:r>
      <w:r>
        <w:rPr>
          <w:rFonts w:hint="default" w:ascii="Times New Roman" w:hAnsi="Times New Roman" w:eastAsia="仿宋_GB2312" w:cs="Times New Roman"/>
          <w:b w:val="0"/>
          <w:i w:val="0"/>
          <w:caps w:val="0"/>
          <w:spacing w:val="0"/>
          <w:w w:val="100"/>
          <w:sz w:val="24"/>
          <w:szCs w:val="24"/>
          <w:lang w:eastAsia="zh-CN"/>
        </w:rPr>
        <w:t>如</w:t>
      </w:r>
      <w:r>
        <w:rPr>
          <w:rFonts w:hint="default" w:ascii="Times New Roman" w:hAnsi="Times New Roman" w:eastAsia="仿宋_GB2312" w:cs="Times New Roman"/>
          <w:b w:val="0"/>
          <w:i w:val="0"/>
          <w:caps w:val="0"/>
          <w:spacing w:val="0"/>
          <w:w w:val="100"/>
          <w:sz w:val="24"/>
          <w:szCs w:val="24"/>
        </w:rPr>
        <w:t>可</w:t>
      </w:r>
      <w:r>
        <w:rPr>
          <w:rFonts w:hint="eastAsia" w:ascii="Times New Roman" w:hAnsi="Times New Roman" w:eastAsia="仿宋_GB2312" w:cs="Times New Roman"/>
          <w:b w:val="0"/>
          <w:i w:val="0"/>
          <w:caps w:val="0"/>
          <w:spacing w:val="0"/>
          <w:w w:val="100"/>
          <w:sz w:val="24"/>
          <w:szCs w:val="24"/>
          <w:lang w:val="en-US" w:eastAsia="zh-CN"/>
        </w:rPr>
        <w:t>以</w:t>
      </w:r>
      <w:r>
        <w:rPr>
          <w:rFonts w:hint="default" w:ascii="Times New Roman" w:hAnsi="Times New Roman" w:eastAsia="仿宋_GB2312" w:cs="Times New Roman"/>
          <w:b w:val="0"/>
          <w:i w:val="0"/>
          <w:caps w:val="0"/>
          <w:spacing w:val="0"/>
          <w:w w:val="100"/>
          <w:sz w:val="24"/>
          <w:szCs w:val="24"/>
        </w:rPr>
        <w:t>通过</w:t>
      </w:r>
      <w:r>
        <w:rPr>
          <w:rFonts w:hint="default" w:ascii="Times New Roman" w:hAnsi="Times New Roman" w:eastAsia="仿宋_GB2312" w:cs="Times New Roman"/>
          <w:b w:val="0"/>
          <w:i w:val="0"/>
          <w:caps w:val="0"/>
          <w:spacing w:val="0"/>
          <w:w w:val="100"/>
          <w:sz w:val="24"/>
          <w:szCs w:val="24"/>
          <w:lang w:eastAsia="zh-CN"/>
        </w:rPr>
        <w:t>广东省电子证照系统、或</w:t>
      </w:r>
      <w:r>
        <w:rPr>
          <w:rFonts w:hint="default" w:ascii="Times New Roman" w:hAnsi="Times New Roman" w:eastAsia="仿宋_GB2312" w:cs="Times New Roman"/>
          <w:b w:val="0"/>
          <w:i w:val="0"/>
          <w:caps w:val="0"/>
          <w:spacing w:val="0"/>
          <w:w w:val="100"/>
          <w:sz w:val="24"/>
          <w:szCs w:val="24"/>
        </w:rPr>
        <w:t>政府信息共享平台实时更新查询或核验的，不需零售药店另行提供</w:t>
      </w:r>
      <w:r>
        <w:rPr>
          <w:rFonts w:hint="default" w:ascii="Times New Roman" w:hAnsi="Times New Roman" w:eastAsia="仿宋_GB2312" w:cs="Times New Roman"/>
          <w:b w:val="0"/>
          <w:i w:val="0"/>
          <w:caps w:val="0"/>
          <w:spacing w:val="0"/>
          <w:w w:val="100"/>
          <w:sz w:val="24"/>
          <w:szCs w:val="24"/>
          <w:lang w:eastAsia="zh-CN"/>
        </w:rPr>
        <w:t>。</w:t>
      </w:r>
    </w:p>
    <w:p>
      <w:pPr>
        <w:snapToGrid w:val="0"/>
        <w:spacing w:before="0" w:beforeAutospacing="0" w:after="0" w:afterAutospacing="0" w:line="240" w:lineRule="auto"/>
        <w:jc w:val="both"/>
        <w:textAlignment w:val="baseline"/>
        <w:rPr>
          <w:rFonts w:hint="default" w:ascii="Times New Roman" w:hAnsi="Times New Roman" w:eastAsia="方正小标宋简体" w:cs="Times New Roman"/>
          <w:b w:val="0"/>
          <w:i w:val="0"/>
          <w:caps w:val="0"/>
          <w:spacing w:val="0"/>
          <w:w w:val="100"/>
          <w:sz w:val="32"/>
          <w:szCs w:val="32"/>
          <w:lang w:eastAsia="zh-CN"/>
        </w:rPr>
        <w:sectPr>
          <w:footerReference r:id="rId3" w:type="default"/>
          <w:pgSz w:w="11906" w:h="16838"/>
          <w:pgMar w:top="1440" w:right="1800" w:bottom="1440" w:left="1800" w:header="851" w:footer="992" w:gutter="0"/>
          <w:pgNumType w:fmt="decimal"/>
          <w:cols w:space="720" w:num="1"/>
          <w:docGrid w:type="lines" w:linePitch="312" w:charSpace="0"/>
        </w:sectPr>
      </w:pPr>
    </w:p>
    <w:p>
      <w:pPr>
        <w:pageBreakBefore/>
        <w:snapToGrid w:val="0"/>
        <w:spacing w:before="0" w:beforeAutospacing="0" w:after="0" w:afterAutospacing="0" w:line="240" w:lineRule="auto"/>
        <w:jc w:val="both"/>
        <w:textAlignment w:val="baseline"/>
        <w:rPr>
          <w:rFonts w:hint="default" w:ascii="Times New Roman" w:hAnsi="Times New Roman" w:eastAsia="方正小标宋简体" w:cs="Times New Roman"/>
          <w:b w:val="0"/>
          <w:i w:val="0"/>
          <w:caps w:val="0"/>
          <w:spacing w:val="0"/>
          <w:w w:val="100"/>
          <w:sz w:val="32"/>
          <w:szCs w:val="32"/>
          <w:lang w:val="en-US" w:eastAsia="zh-CN"/>
        </w:rPr>
      </w:pPr>
      <w:r>
        <w:rPr>
          <w:rFonts w:hint="default" w:ascii="Times New Roman" w:hAnsi="Times New Roman" w:eastAsia="黑体" w:cs="Times New Roman"/>
          <w:b w:val="0"/>
          <w:i w:val="0"/>
          <w:caps w:val="0"/>
          <w:spacing w:val="0"/>
          <w:w w:val="100"/>
          <w:sz w:val="32"/>
          <w:szCs w:val="32"/>
          <w:lang w:eastAsia="zh-CN"/>
        </w:rPr>
        <w:t>附件</w:t>
      </w:r>
      <w:r>
        <w:rPr>
          <w:rFonts w:hint="eastAsia" w:ascii="Times New Roman" w:hAnsi="Times New Roman" w:eastAsia="黑体" w:cs="Times New Roman"/>
          <w:b w:val="0"/>
          <w:i w:val="0"/>
          <w:caps w:val="0"/>
          <w:spacing w:val="0"/>
          <w:w w:val="100"/>
          <w:sz w:val="32"/>
          <w:szCs w:val="32"/>
          <w:lang w:val="en-US" w:eastAsia="zh-CN"/>
        </w:rPr>
        <w:t>1-</w:t>
      </w:r>
      <w:r>
        <w:rPr>
          <w:rFonts w:hint="default" w:ascii="Times New Roman" w:hAnsi="Times New Roman" w:eastAsia="黑体" w:cs="Times New Roman"/>
          <w:b w:val="0"/>
          <w:i w:val="0"/>
          <w:caps w:val="0"/>
          <w:spacing w:val="0"/>
          <w:w w:val="100"/>
          <w:sz w:val="32"/>
          <w:szCs w:val="32"/>
          <w:lang w:val="en-US" w:eastAsia="zh-CN"/>
        </w:rPr>
        <w:t>3</w:t>
      </w:r>
    </w:p>
    <w:p>
      <w:pPr>
        <w:snapToGrid/>
        <w:spacing w:before="0" w:beforeAutospacing="0" w:after="0" w:afterAutospacing="0" w:line="240" w:lineRule="auto"/>
        <w:jc w:val="center"/>
        <w:textAlignment w:val="baseline"/>
        <w:rPr>
          <w:rFonts w:hint="default" w:ascii="Times New Roman" w:hAnsi="Times New Roman" w:eastAsia="方正小标宋简体" w:cs="Times New Roman"/>
          <w:b w:val="0"/>
          <w:i w:val="0"/>
          <w:caps w:val="0"/>
          <w:spacing w:val="0"/>
          <w:w w:val="100"/>
          <w:sz w:val="32"/>
          <w:szCs w:val="32"/>
        </w:rPr>
      </w:pPr>
    </w:p>
    <w:p>
      <w:pPr>
        <w:widowControl/>
        <w:snapToGrid/>
        <w:spacing w:before="0" w:beforeAutospacing="0" w:after="0" w:afterAutospacing="0" w:line="240" w:lineRule="auto"/>
        <w:jc w:val="center"/>
        <w:textAlignment w:val="center"/>
        <w:rPr>
          <w:rFonts w:hint="default" w:ascii="Times New Roman" w:hAnsi="Times New Roman" w:eastAsia="方正小标宋简体" w:cs="Times New Roman"/>
          <w:b w:val="0"/>
          <w:i w:val="0"/>
          <w:caps w:val="0"/>
          <w:spacing w:val="0"/>
          <w:w w:val="100"/>
          <w:sz w:val="32"/>
          <w:szCs w:val="32"/>
          <w:lang w:eastAsia="zh-CN" w:bidi="ar"/>
        </w:rPr>
      </w:pPr>
      <w:r>
        <w:rPr>
          <w:rFonts w:hint="default" w:ascii="Times New Roman" w:hAnsi="Times New Roman" w:eastAsia="方正小标宋简体" w:cs="Times New Roman"/>
          <w:b w:val="0"/>
          <w:i w:val="0"/>
          <w:caps w:val="0"/>
          <w:spacing w:val="0"/>
          <w:w w:val="100"/>
          <w:sz w:val="32"/>
          <w:szCs w:val="32"/>
          <w:lang w:bidi="ar"/>
        </w:rPr>
        <w:t>广东省新增定点零售药店受理回执</w:t>
      </w:r>
      <w:r>
        <w:rPr>
          <w:rFonts w:hint="default" w:ascii="Times New Roman" w:hAnsi="Times New Roman" w:eastAsia="方正小标宋简体" w:cs="Times New Roman"/>
          <w:b w:val="0"/>
          <w:i w:val="0"/>
          <w:caps w:val="0"/>
          <w:spacing w:val="0"/>
          <w:w w:val="100"/>
          <w:sz w:val="32"/>
          <w:szCs w:val="32"/>
          <w:lang w:eastAsia="zh-CN" w:bidi="ar"/>
        </w:rPr>
        <w:t>书</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85"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回执编号</w:t>
            </w:r>
          </w:p>
        </w:tc>
        <w:tc>
          <w:tcPr>
            <w:tcW w:w="6804"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85"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机构名称</w:t>
            </w:r>
          </w:p>
        </w:tc>
        <w:tc>
          <w:tcPr>
            <w:tcW w:w="6804"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85"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机构地址</w:t>
            </w:r>
          </w:p>
        </w:tc>
        <w:tc>
          <w:tcPr>
            <w:tcW w:w="6804"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85"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办理事项</w:t>
            </w:r>
          </w:p>
        </w:tc>
        <w:tc>
          <w:tcPr>
            <w:tcW w:w="6804"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lang w:eastAsia="zh-CN"/>
              </w:rPr>
            </w:pPr>
            <w:r>
              <w:rPr>
                <w:rFonts w:hint="default" w:ascii="Times New Roman" w:hAnsi="Times New Roman" w:eastAsia="仿宋_GB2312" w:cs="Times New Roman"/>
                <w:b w:val="0"/>
                <w:i w:val="0"/>
                <w:caps w:val="0"/>
                <w:spacing w:val="0"/>
                <w:w w:val="100"/>
                <w:kern w:val="0"/>
                <w:sz w:val="28"/>
                <w:szCs w:val="28"/>
                <w:lang w:eastAsia="zh-CN"/>
              </w:rPr>
              <w:t>零售药店申请定点协议管理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85"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查询方式</w:t>
            </w:r>
          </w:p>
        </w:tc>
        <w:tc>
          <w:tcPr>
            <w:tcW w:w="6804" w:type="dxa"/>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8"/>
                <w:szCs w:val="28"/>
                <w:lang w:eastAsia="zh-CN"/>
              </w:rPr>
            </w:pPr>
            <w:r>
              <w:rPr>
                <w:rFonts w:hint="default" w:ascii="Times New Roman" w:hAnsi="Times New Roman" w:eastAsia="仿宋_GB2312" w:cs="Times New Roman"/>
                <w:b w:val="0"/>
                <w:i w:val="0"/>
                <w:caps w:val="0"/>
                <w:spacing w:val="0"/>
                <w:w w:val="100"/>
                <w:kern w:val="0"/>
                <w:sz w:val="28"/>
                <w:szCs w:val="28"/>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1985"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备注</w:t>
            </w:r>
          </w:p>
        </w:tc>
        <w:tc>
          <w:tcPr>
            <w:tcW w:w="6804" w:type="dxa"/>
            <w:noWrap w:val="0"/>
            <w:vAlign w:val="center"/>
          </w:tcPr>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你单位申请已受理，请按《配合评估材料清单》备齐相应材料，做好评估准备工作。</w:t>
            </w:r>
            <w:r>
              <w:rPr>
                <w:rFonts w:hint="eastAsia" w:ascii="Times New Roman" w:hAnsi="Times New Roman" w:eastAsia="仿宋_GB2312" w:cs="Times New Roman"/>
                <w:b w:val="0"/>
                <w:i w:val="0"/>
                <w:caps w:val="0"/>
                <w:spacing w:val="0"/>
                <w:w w:val="100"/>
                <w:kern w:val="0"/>
                <w:sz w:val="28"/>
                <w:szCs w:val="28"/>
                <w:lang w:val="en" w:eastAsia="zh-CN"/>
              </w:rPr>
              <w:t>如未按约定时间配合完成评估，视为自愿放弃当次申请。</w:t>
            </w:r>
          </w:p>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 xml:space="preserve">评估时间： </w:t>
            </w:r>
          </w:p>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评估方式：现场评估、书面评估；</w:t>
            </w:r>
          </w:p>
          <w:p>
            <w:pPr>
              <w:widowControl/>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评估地点：零售药店名称或经办机构地址。</w:t>
            </w:r>
          </w:p>
        </w:tc>
      </w:tr>
    </w:tbl>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（本回执一式两份，一份送达申请机构，一份经办机构留存。）</w:t>
      </w:r>
    </w:p>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 xml:space="preserve">签收人：      </w:t>
      </w:r>
      <w:r>
        <w:rPr>
          <w:rFonts w:hint="default" w:ascii="Times New Roman" w:hAnsi="Times New Roman" w:eastAsia="仿宋_GB2312" w:cs="Times New Roman"/>
          <w:b w:val="0"/>
          <w:i w:val="0"/>
          <w:caps w:val="0"/>
          <w:spacing w:val="0"/>
          <w:w w:val="100"/>
          <w:kern w:val="0"/>
          <w:sz w:val="28"/>
          <w:szCs w:val="28"/>
          <w:lang w:val="en-US" w:eastAsia="zh-CN"/>
        </w:rPr>
        <w:t xml:space="preserve">   </w:t>
      </w:r>
      <w:r>
        <w:rPr>
          <w:rFonts w:hint="default" w:ascii="Times New Roman" w:hAnsi="Times New Roman" w:eastAsia="仿宋_GB2312" w:cs="Times New Roman"/>
          <w:b w:val="0"/>
          <w:i w:val="0"/>
          <w:caps w:val="0"/>
          <w:spacing w:val="0"/>
          <w:w w:val="100"/>
          <w:kern w:val="0"/>
          <w:sz w:val="28"/>
          <w:szCs w:val="28"/>
        </w:rPr>
        <w:t xml:space="preserve"> 联系电话：                签收时间：</w:t>
      </w:r>
    </w:p>
    <w:p>
      <w:pPr>
        <w:pStyle w:val="6"/>
        <w:rPr>
          <w:rFonts w:hint="default" w:ascii="Times New Roman" w:hAnsi="Times New Roman" w:cs="Times New Roman"/>
        </w:rPr>
      </w:pPr>
    </w:p>
    <w:p>
      <w:pPr>
        <w:widowControl/>
        <w:snapToGrid w:val="0"/>
        <w:spacing w:before="0" w:beforeAutospacing="0" w:after="0" w:afterAutospacing="0" w:line="240" w:lineRule="atLeast"/>
        <w:ind w:firstLine="280" w:firstLineChars="100"/>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经办机构</w:t>
      </w:r>
      <w:r>
        <w:rPr>
          <w:rFonts w:hint="eastAsia" w:ascii="Times New Roman" w:hAnsi="Times New Roman" w:eastAsia="仿宋_GB2312" w:cs="Times New Roman"/>
          <w:b w:val="0"/>
          <w:i w:val="0"/>
          <w:caps w:val="0"/>
          <w:spacing w:val="0"/>
          <w:w w:val="100"/>
          <w:kern w:val="0"/>
          <w:sz w:val="28"/>
          <w:szCs w:val="28"/>
          <w:lang w:val="en" w:eastAsia="zh-CN"/>
        </w:rPr>
        <w:t>（盖章）</w:t>
      </w:r>
      <w:r>
        <w:rPr>
          <w:rFonts w:hint="default" w:ascii="Times New Roman" w:hAnsi="Times New Roman" w:eastAsia="仿宋_GB2312" w:cs="Times New Roman"/>
          <w:b w:val="0"/>
          <w:i w:val="0"/>
          <w:caps w:val="0"/>
          <w:spacing w:val="0"/>
          <w:w w:val="100"/>
          <w:kern w:val="0"/>
          <w:sz w:val="28"/>
          <w:szCs w:val="28"/>
          <w:lang w:val="en-US" w:eastAsia="zh-CN"/>
        </w:rPr>
        <w:t xml:space="preserve">   联系电话：                经办日期：</w:t>
      </w:r>
    </w:p>
    <w:p>
      <w:pPr>
        <w:widowControl/>
        <w:snapToGrid w:val="0"/>
        <w:spacing w:before="0" w:beforeAutospacing="0" w:after="0" w:afterAutospacing="0" w:line="240" w:lineRule="auto"/>
        <w:jc w:val="right"/>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 xml:space="preserve"> </w:t>
      </w:r>
    </w:p>
    <w:p>
      <w:pPr>
        <w:widowControl/>
        <w:snapToGrid w:val="0"/>
        <w:spacing w:before="0" w:beforeAutospacing="0" w:after="0" w:afterAutospacing="0" w:line="240" w:lineRule="auto"/>
        <w:jc w:val="right"/>
        <w:textAlignment w:val="baseline"/>
        <w:rPr>
          <w:rFonts w:hint="default" w:ascii="Times New Roman" w:hAnsi="Times New Roman" w:eastAsia="仿宋_GB2312" w:cs="Times New Roman"/>
          <w:b w:val="0"/>
          <w:i w:val="0"/>
          <w:caps w:val="0"/>
          <w:spacing w:val="0"/>
          <w:w w:val="100"/>
          <w:kern w:val="0"/>
          <w:sz w:val="28"/>
          <w:szCs w:val="28"/>
        </w:rPr>
      </w:pPr>
    </w:p>
    <w:p>
      <w:pPr>
        <w:widowControl/>
        <w:snapToGrid w:val="0"/>
        <w:spacing w:before="0" w:beforeAutospacing="0" w:after="0" w:afterAutospacing="0" w:line="240" w:lineRule="auto"/>
        <w:ind w:firstLine="5880" w:firstLineChars="2100"/>
        <w:jc w:val="both"/>
        <w:textAlignment w:val="baseline"/>
        <w:rPr>
          <w:rFonts w:hint="default" w:ascii="Times New Roman" w:hAnsi="Times New Roman" w:eastAsia="仿宋_GB2312" w:cs="Times New Roman"/>
          <w:b w:val="0"/>
          <w:i w:val="0"/>
          <w:caps w:val="0"/>
          <w:spacing w:val="0"/>
          <w:w w:val="100"/>
          <w:kern w:val="0"/>
          <w:sz w:val="24"/>
          <w:szCs w:val="24"/>
        </w:rPr>
      </w:pPr>
      <w:r>
        <w:rPr>
          <w:rFonts w:hint="default" w:ascii="Times New Roman" w:hAnsi="Times New Roman" w:eastAsia="仿宋_GB2312" w:cs="Times New Roman"/>
          <w:b w:val="0"/>
          <w:i w:val="0"/>
          <w:caps w:val="0"/>
          <w:spacing w:val="0"/>
          <w:w w:val="100"/>
          <w:kern w:val="0"/>
          <w:sz w:val="28"/>
          <w:szCs w:val="28"/>
          <w:lang w:val="en-US" w:eastAsia="zh-CN"/>
        </w:rPr>
        <w:t xml:space="preserve">           </w:t>
      </w:r>
      <w:r>
        <w:rPr>
          <w:rFonts w:hint="default" w:ascii="Times New Roman" w:hAnsi="Times New Roman" w:eastAsia="仿宋_GB2312" w:cs="Times New Roman"/>
          <w:b w:val="0"/>
          <w:i w:val="0"/>
          <w:caps w:val="0"/>
          <w:spacing w:val="0"/>
          <w:w w:val="100"/>
          <w:kern w:val="0"/>
          <w:sz w:val="24"/>
          <w:szCs w:val="24"/>
          <w:lang w:val="en-US" w:eastAsia="zh-CN"/>
        </w:rPr>
        <w:t xml:space="preserve">          </w:t>
      </w:r>
    </w:p>
    <w:p>
      <w:pPr>
        <w:widowControl/>
        <w:snapToGrid/>
        <w:spacing w:before="0" w:beforeAutospacing="0" w:after="0" w:afterAutospacing="0" w:line="240" w:lineRule="auto"/>
        <w:jc w:val="left"/>
        <w:textAlignment w:val="baseline"/>
        <w:rPr>
          <w:rFonts w:hint="default" w:ascii="Times New Roman" w:hAnsi="Times New Roman" w:eastAsia="黑体" w:cs="Times New Roman"/>
          <w:b w:val="0"/>
          <w:i w:val="0"/>
          <w:caps w:val="0"/>
          <w:spacing w:val="0"/>
          <w:w w:val="100"/>
          <w:sz w:val="32"/>
          <w:szCs w:val="32"/>
        </w:rPr>
        <w:sectPr>
          <w:pgSz w:w="11906" w:h="16838"/>
          <w:pgMar w:top="1440" w:right="1800" w:bottom="1440" w:left="1800" w:header="851" w:footer="992" w:gutter="0"/>
          <w:pgNumType w:fmt="decimal"/>
          <w:cols w:space="720" w:num="1"/>
          <w:docGrid w:type="lines" w:linePitch="312" w:charSpace="0"/>
        </w:sectPr>
      </w:pPr>
    </w:p>
    <w:p>
      <w:pPr>
        <w:pageBreakBefore w:val="0"/>
        <w:snapToGrid w:val="0"/>
        <w:spacing w:before="0" w:beforeAutospacing="0" w:after="0" w:afterAutospacing="0" w:line="240" w:lineRule="auto"/>
        <w:jc w:val="both"/>
        <w:textAlignment w:val="baseline"/>
        <w:rPr>
          <w:rFonts w:hint="default" w:ascii="Times New Roman" w:hAnsi="Times New Roman" w:eastAsia="方正小标宋简体" w:cs="Times New Roman"/>
          <w:b w:val="0"/>
          <w:i w:val="0"/>
          <w:caps w:val="0"/>
          <w:spacing w:val="0"/>
          <w:w w:val="100"/>
          <w:sz w:val="32"/>
          <w:szCs w:val="32"/>
          <w:lang w:val="en-US" w:eastAsia="zh-CN"/>
        </w:rPr>
      </w:pPr>
      <w:r>
        <w:rPr>
          <w:rFonts w:hint="default" w:ascii="Times New Roman" w:hAnsi="Times New Roman" w:eastAsia="黑体" w:cs="Times New Roman"/>
          <w:b w:val="0"/>
          <w:i w:val="0"/>
          <w:caps w:val="0"/>
          <w:spacing w:val="0"/>
          <w:w w:val="100"/>
          <w:sz w:val="32"/>
          <w:szCs w:val="32"/>
          <w:lang w:eastAsia="zh-CN"/>
        </w:rPr>
        <w:t>附件</w:t>
      </w:r>
      <w:r>
        <w:rPr>
          <w:rFonts w:hint="eastAsia" w:ascii="Times New Roman" w:hAnsi="Times New Roman" w:eastAsia="黑体" w:cs="Times New Roman"/>
          <w:b w:val="0"/>
          <w:i w:val="0"/>
          <w:caps w:val="0"/>
          <w:spacing w:val="0"/>
          <w:w w:val="100"/>
          <w:sz w:val="32"/>
          <w:szCs w:val="32"/>
          <w:lang w:val="en-US" w:eastAsia="zh-CN"/>
        </w:rPr>
        <w:t>1-</w:t>
      </w:r>
      <w:r>
        <w:rPr>
          <w:rFonts w:hint="default" w:ascii="Times New Roman" w:hAnsi="Times New Roman" w:eastAsia="黑体" w:cs="Times New Roman"/>
          <w:b w:val="0"/>
          <w:i w:val="0"/>
          <w:caps w:val="0"/>
          <w:spacing w:val="0"/>
          <w:w w:val="100"/>
          <w:sz w:val="32"/>
          <w:szCs w:val="32"/>
          <w:lang w:val="en-US" w:eastAsia="zh-CN"/>
        </w:rPr>
        <w:t>4</w:t>
      </w:r>
      <w:r>
        <w:rPr>
          <w:rFonts w:hint="default" w:ascii="Times New Roman" w:hAnsi="Times New Roman" w:eastAsia="方正小标宋简体" w:cs="Times New Roman"/>
          <w:b w:val="0"/>
          <w:i w:val="0"/>
          <w:caps w:val="0"/>
          <w:spacing w:val="0"/>
          <w:w w:val="100"/>
          <w:sz w:val="32"/>
          <w:szCs w:val="32"/>
          <w:lang w:val="en-US" w:eastAsia="zh-CN"/>
        </w:rPr>
        <w:t xml:space="preserve">     </w:t>
      </w:r>
    </w:p>
    <w:p>
      <w:pPr>
        <w:pageBreakBefore w:val="0"/>
        <w:widowControl/>
        <w:snapToGrid/>
        <w:spacing w:before="0" w:beforeAutospacing="0" w:after="0" w:afterAutospacing="0" w:line="240" w:lineRule="auto"/>
        <w:jc w:val="center"/>
        <w:textAlignment w:val="center"/>
        <w:rPr>
          <w:rFonts w:hint="default" w:ascii="Times New Roman" w:hAnsi="Times New Roman" w:eastAsia="方正小标宋简体" w:cs="Times New Roman"/>
          <w:b w:val="0"/>
          <w:i w:val="0"/>
          <w:caps w:val="0"/>
          <w:spacing w:val="0"/>
          <w:w w:val="100"/>
          <w:sz w:val="32"/>
          <w:szCs w:val="32"/>
          <w:lang w:bidi="ar"/>
        </w:rPr>
      </w:pPr>
    </w:p>
    <w:p>
      <w:pPr>
        <w:pageBreakBefore w:val="0"/>
        <w:widowControl/>
        <w:snapToGrid/>
        <w:spacing w:before="0" w:beforeAutospacing="0" w:after="0" w:afterAutospacing="0" w:line="240" w:lineRule="auto"/>
        <w:jc w:val="center"/>
        <w:textAlignment w:val="center"/>
        <w:rPr>
          <w:rFonts w:hint="default" w:ascii="Times New Roman" w:hAnsi="Times New Roman" w:eastAsia="方正小标宋简体" w:cs="Times New Roman"/>
          <w:b w:val="0"/>
          <w:i w:val="0"/>
          <w:caps w:val="0"/>
          <w:spacing w:val="0"/>
          <w:w w:val="100"/>
          <w:sz w:val="32"/>
          <w:szCs w:val="32"/>
          <w:lang w:val="en-US" w:eastAsia="zh-CN" w:bidi="ar"/>
        </w:rPr>
      </w:pPr>
      <w:r>
        <w:rPr>
          <w:rFonts w:hint="default" w:ascii="Times New Roman" w:hAnsi="Times New Roman" w:eastAsia="方正小标宋简体" w:cs="Times New Roman"/>
          <w:b w:val="0"/>
          <w:i w:val="0"/>
          <w:caps w:val="0"/>
          <w:spacing w:val="0"/>
          <w:w w:val="100"/>
          <w:sz w:val="32"/>
          <w:szCs w:val="32"/>
          <w:lang w:bidi="ar"/>
        </w:rPr>
        <w:t>配合评估材料清单</w:t>
      </w:r>
    </w:p>
    <w:p>
      <w:pPr>
        <w:pStyle w:val="9"/>
        <w:widowControl/>
        <w:snapToGrid/>
        <w:spacing w:before="0" w:beforeAutospacing="0" w:after="0" w:afterAutospacing="0" w:line="560" w:lineRule="exact"/>
        <w:ind w:left="0" w:right="0" w:firstLine="640" w:firstLineChars="200"/>
        <w:jc w:val="both"/>
        <w:textAlignment w:val="baseline"/>
        <w:rPr>
          <w:rFonts w:hint="default" w:ascii="Times New Roman" w:hAnsi="Times New Roman" w:eastAsia="楷体" w:cs="Times New Roman"/>
          <w:b w:val="0"/>
          <w:i w:val="0"/>
          <w:caps w:val="0"/>
          <w:color w:val="333333"/>
          <w:spacing w:val="0"/>
          <w:w w:val="100"/>
          <w:sz w:val="32"/>
          <w:szCs w:val="32"/>
          <w:shd w:val="clear" w:color="auto" w:fill="FFFFFF"/>
        </w:rPr>
      </w:pPr>
      <w:r>
        <w:rPr>
          <w:rFonts w:hint="default" w:ascii="Times New Roman" w:hAnsi="Times New Roman" w:eastAsia="楷体" w:cs="Times New Roman"/>
          <w:b w:val="0"/>
          <w:i w:val="0"/>
          <w:caps w:val="0"/>
          <w:color w:val="333333"/>
          <w:spacing w:val="0"/>
          <w:w w:val="100"/>
          <w:sz w:val="32"/>
          <w:szCs w:val="32"/>
          <w:shd w:val="clear" w:color="auto" w:fill="FFFFFF"/>
        </w:rPr>
        <w:t>（一）申请材料</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rPr>
      </w:pPr>
      <w:r>
        <w:rPr>
          <w:rFonts w:hint="default" w:ascii="Times New Roman" w:hAnsi="Times New Roman" w:eastAsia="仿宋_GB2312" w:cs="Times New Roman"/>
          <w:b w:val="0"/>
          <w:i w:val="0"/>
          <w:caps w:val="0"/>
          <w:spacing w:val="-4"/>
          <w:w w:val="100"/>
          <w:sz w:val="32"/>
          <w:szCs w:val="32"/>
          <w:shd w:val="clear" w:color="auto" w:fill="auto"/>
        </w:rPr>
        <w:t>1.定点零售药店申请表原件（法定代表人、主要负责人</w:t>
      </w:r>
      <w:r>
        <w:rPr>
          <w:rFonts w:hint="default" w:ascii="Times New Roman" w:hAnsi="Times New Roman" w:eastAsia="仿宋_GB2312" w:cs="Times New Roman"/>
          <w:b w:val="0"/>
          <w:i w:val="0"/>
          <w:caps w:val="0"/>
          <w:spacing w:val="-4"/>
          <w:w w:val="100"/>
          <w:sz w:val="32"/>
          <w:szCs w:val="32"/>
          <w:shd w:val="clear" w:color="auto" w:fill="auto"/>
          <w:lang w:eastAsia="zh-CN"/>
        </w:rPr>
        <w:t>及实际控制人</w:t>
      </w:r>
      <w:r>
        <w:rPr>
          <w:rFonts w:hint="default" w:ascii="Times New Roman" w:hAnsi="Times New Roman" w:eastAsia="仿宋_GB2312" w:cs="Times New Roman"/>
          <w:b w:val="0"/>
          <w:i w:val="0"/>
          <w:caps w:val="0"/>
          <w:spacing w:val="-4"/>
          <w:w w:val="100"/>
          <w:sz w:val="32"/>
          <w:szCs w:val="32"/>
          <w:shd w:val="clear" w:color="auto" w:fill="auto"/>
        </w:rPr>
        <w:t>签名并加盖药店公章）；</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rPr>
      </w:pPr>
      <w:r>
        <w:rPr>
          <w:rFonts w:hint="default" w:ascii="Times New Roman" w:hAnsi="Times New Roman" w:eastAsia="仿宋_GB2312" w:cs="Times New Roman"/>
          <w:b w:val="0"/>
          <w:i w:val="0"/>
          <w:caps w:val="0"/>
          <w:spacing w:val="-4"/>
          <w:w w:val="100"/>
          <w:sz w:val="32"/>
          <w:szCs w:val="32"/>
          <w:shd w:val="clear" w:color="auto" w:fill="auto"/>
        </w:rPr>
        <w:t>2.药品经营许可证正、副本原件及复印件（加盖药店公章）；</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rPr>
      </w:pPr>
      <w:r>
        <w:rPr>
          <w:rFonts w:hint="default" w:ascii="Times New Roman" w:hAnsi="Times New Roman" w:eastAsia="仿宋_GB2312" w:cs="Times New Roman"/>
          <w:b w:val="0"/>
          <w:i w:val="0"/>
          <w:caps w:val="0"/>
          <w:spacing w:val="-4"/>
          <w:w w:val="100"/>
          <w:sz w:val="32"/>
          <w:szCs w:val="32"/>
          <w:shd w:val="clear" w:color="auto" w:fill="auto"/>
        </w:rPr>
        <w:t>3.营业执照正、副本原件及复印件（加盖药店公章）；</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rPr>
      </w:pPr>
      <w:r>
        <w:rPr>
          <w:rFonts w:hint="default" w:ascii="Times New Roman" w:hAnsi="Times New Roman" w:eastAsia="仿宋_GB2312" w:cs="Times New Roman"/>
          <w:b w:val="0"/>
          <w:i w:val="0"/>
          <w:caps w:val="0"/>
          <w:spacing w:val="-4"/>
          <w:w w:val="100"/>
          <w:sz w:val="32"/>
          <w:szCs w:val="32"/>
          <w:shd w:val="clear" w:color="auto" w:fill="auto"/>
        </w:rPr>
        <w:t>4.法定代表人、主要负责人或实际控制人身份证原件；</w:t>
      </w:r>
    </w:p>
    <w:p>
      <w:pPr>
        <w:snapToGrid w:val="0"/>
        <w:spacing w:line="560" w:lineRule="exact"/>
        <w:ind w:firstLine="624"/>
        <w:rPr>
          <w:rFonts w:hint="eastAsia" w:ascii="Times New Roman" w:hAnsi="Times New Roman" w:eastAsia="仿宋_GB2312" w:cs="Times New Roman"/>
          <w:b w:val="0"/>
          <w:bCs/>
          <w:i w:val="0"/>
          <w:caps w:val="0"/>
          <w:color w:val="auto"/>
          <w:spacing w:val="0"/>
          <w:w w:val="100"/>
          <w:kern w:val="0"/>
          <w:sz w:val="32"/>
          <w:szCs w:val="32"/>
          <w:highlight w:val="none"/>
          <w:shd w:val="clear" w:color="auto" w:fill="auto"/>
        </w:rPr>
      </w:pPr>
      <w:r>
        <w:rPr>
          <w:rFonts w:hint="eastAsia" w:ascii="Times New Roman" w:hAnsi="Times New Roman" w:eastAsia="仿宋_GB2312" w:cs="Times New Roman"/>
          <w:b w:val="0"/>
          <w:bCs/>
          <w:i w:val="0"/>
          <w:caps w:val="0"/>
          <w:color w:val="auto"/>
          <w:spacing w:val="0"/>
          <w:w w:val="100"/>
          <w:kern w:val="0"/>
          <w:sz w:val="32"/>
          <w:szCs w:val="32"/>
          <w:highlight w:val="none"/>
          <w:shd w:val="clear" w:color="auto" w:fill="auto"/>
          <w:lang w:val="en-US" w:eastAsia="zh-CN"/>
        </w:rPr>
        <w:t>5.</w:t>
      </w:r>
      <w:r>
        <w:rPr>
          <w:rFonts w:hint="eastAsia" w:ascii="Times New Roman" w:hAnsi="Times New Roman" w:eastAsia="仿宋_GB2312" w:cs="Times New Roman"/>
          <w:b w:val="0"/>
          <w:bCs/>
          <w:i w:val="0"/>
          <w:caps w:val="0"/>
          <w:color w:val="auto"/>
          <w:spacing w:val="0"/>
          <w:w w:val="100"/>
          <w:kern w:val="0"/>
          <w:sz w:val="32"/>
          <w:szCs w:val="32"/>
          <w:shd w:val="clear" w:color="auto" w:fill="auto"/>
          <w:lang w:eastAsia="zh-CN"/>
        </w:rPr>
        <w:t>与</w:t>
      </w:r>
      <w:r>
        <w:rPr>
          <w:rFonts w:hint="eastAsia" w:ascii="Times New Roman" w:hAnsi="Times New Roman" w:eastAsia="仿宋_GB2312" w:cs="Times New Roman"/>
          <w:b w:val="0"/>
          <w:bCs/>
          <w:i w:val="0"/>
          <w:caps w:val="0"/>
          <w:color w:val="auto"/>
          <w:spacing w:val="0"/>
          <w:kern w:val="0"/>
          <w:sz w:val="32"/>
          <w:szCs w:val="32"/>
          <w:shd w:val="clear" w:color="auto" w:fill="auto"/>
        </w:rPr>
        <w:t>医保有关的信息系统相关材料</w:t>
      </w:r>
      <w:r>
        <w:rPr>
          <w:rFonts w:hint="eastAsia" w:ascii="Times New Roman" w:hAnsi="Times New Roman" w:eastAsia="仿宋_GB2312" w:cs="Times New Roman"/>
          <w:b w:val="0"/>
          <w:bCs/>
          <w:i w:val="0"/>
          <w:caps w:val="0"/>
          <w:color w:val="auto"/>
          <w:spacing w:val="0"/>
          <w:w w:val="100"/>
          <w:kern w:val="0"/>
          <w:sz w:val="32"/>
          <w:szCs w:val="32"/>
          <w:highlight w:val="none"/>
          <w:shd w:val="clear" w:color="auto" w:fill="auto"/>
        </w:rPr>
        <w:t>（加盖</w:t>
      </w:r>
      <w:r>
        <w:rPr>
          <w:rFonts w:hint="eastAsia" w:ascii="Times New Roman" w:hAnsi="Times New Roman" w:eastAsia="仿宋_GB2312" w:cs="Times New Roman"/>
          <w:b w:val="0"/>
          <w:bCs/>
          <w:i w:val="0"/>
          <w:caps w:val="0"/>
          <w:color w:val="auto"/>
          <w:spacing w:val="0"/>
          <w:w w:val="100"/>
          <w:kern w:val="0"/>
          <w:sz w:val="32"/>
          <w:szCs w:val="32"/>
          <w:highlight w:val="none"/>
          <w:shd w:val="clear" w:color="auto" w:fill="auto"/>
          <w:lang w:eastAsia="zh-CN"/>
        </w:rPr>
        <w:t>药店</w:t>
      </w:r>
      <w:r>
        <w:rPr>
          <w:rFonts w:hint="eastAsia" w:ascii="Times New Roman" w:hAnsi="Times New Roman" w:eastAsia="仿宋_GB2312" w:cs="Times New Roman"/>
          <w:b w:val="0"/>
          <w:bCs/>
          <w:i w:val="0"/>
          <w:caps w:val="0"/>
          <w:color w:val="auto"/>
          <w:spacing w:val="0"/>
          <w:w w:val="100"/>
          <w:kern w:val="0"/>
          <w:sz w:val="32"/>
          <w:szCs w:val="32"/>
          <w:highlight w:val="none"/>
          <w:shd w:val="clear" w:color="auto" w:fill="auto"/>
        </w:rPr>
        <w:t>公章）</w:t>
      </w:r>
      <w:r>
        <w:rPr>
          <w:rFonts w:hint="eastAsia" w:ascii="Times New Roman" w:hAnsi="Times New Roman" w:eastAsia="仿宋_GB2312" w:cs="Times New Roman"/>
          <w:b w:val="0"/>
          <w:bCs/>
          <w:i w:val="0"/>
          <w:caps w:val="0"/>
          <w:color w:val="auto"/>
          <w:spacing w:val="0"/>
          <w:w w:val="100"/>
          <w:kern w:val="0"/>
          <w:sz w:val="32"/>
          <w:szCs w:val="32"/>
          <w:highlight w:val="none"/>
          <w:shd w:val="clear" w:color="auto" w:fill="auto"/>
          <w:lang w:eastAsia="zh-CN"/>
        </w:rPr>
        <w:t>；</w:t>
      </w:r>
    </w:p>
    <w:p>
      <w:pPr>
        <w:snapToGrid w:val="0"/>
        <w:spacing w:line="560" w:lineRule="exact"/>
        <w:ind w:firstLine="624"/>
        <w:rPr>
          <w:rFonts w:hint="eastAsia" w:ascii="Times New Roman" w:hAnsi="Times New Roman" w:eastAsia="仿宋_GB2312" w:cs="Times New Roman"/>
          <w:b w:val="0"/>
          <w:bCs/>
          <w:i w:val="0"/>
          <w:caps w:val="0"/>
          <w:color w:val="auto"/>
          <w:spacing w:val="0"/>
          <w:w w:val="100"/>
          <w:kern w:val="0"/>
          <w:sz w:val="32"/>
          <w:szCs w:val="32"/>
          <w:highlight w:val="none"/>
          <w:shd w:val="clear" w:color="auto" w:fill="auto"/>
        </w:rPr>
      </w:pPr>
      <w:r>
        <w:rPr>
          <w:rFonts w:hint="eastAsia" w:ascii="Times New Roman" w:hAnsi="Times New Roman" w:eastAsia="仿宋_GB2312" w:cs="Times New Roman"/>
          <w:b w:val="0"/>
          <w:bCs/>
          <w:i w:val="0"/>
          <w:caps w:val="0"/>
          <w:color w:val="auto"/>
          <w:spacing w:val="0"/>
          <w:w w:val="100"/>
          <w:kern w:val="0"/>
          <w:sz w:val="32"/>
          <w:szCs w:val="32"/>
          <w:highlight w:val="none"/>
          <w:shd w:val="clear" w:color="auto" w:fill="auto"/>
          <w:lang w:val="en-US" w:eastAsia="zh-CN"/>
        </w:rPr>
        <w:t>6</w:t>
      </w:r>
      <w:r>
        <w:rPr>
          <w:rFonts w:hint="eastAsia" w:ascii="Times New Roman" w:hAnsi="Times New Roman" w:eastAsia="仿宋_GB2312" w:cs="Times New Roman"/>
          <w:b w:val="0"/>
          <w:bCs/>
          <w:i w:val="0"/>
          <w:caps w:val="0"/>
          <w:color w:val="auto"/>
          <w:spacing w:val="0"/>
          <w:w w:val="100"/>
          <w:kern w:val="0"/>
          <w:sz w:val="32"/>
          <w:szCs w:val="32"/>
          <w:highlight w:val="none"/>
          <w:shd w:val="clear" w:color="auto" w:fill="auto"/>
        </w:rPr>
        <w:t>.执业药师资格证</w:t>
      </w:r>
      <w:r>
        <w:rPr>
          <w:rFonts w:hint="eastAsia" w:ascii="Times New Roman" w:hAnsi="Times New Roman" w:eastAsia="仿宋_GB2312" w:cs="Times New Roman"/>
          <w:b w:val="0"/>
          <w:bCs/>
          <w:i w:val="0"/>
          <w:caps w:val="0"/>
          <w:color w:val="auto"/>
          <w:spacing w:val="0"/>
          <w:w w:val="100"/>
          <w:kern w:val="0"/>
          <w:sz w:val="32"/>
          <w:szCs w:val="32"/>
          <w:highlight w:val="none"/>
          <w:shd w:val="clear" w:color="auto" w:fill="auto"/>
          <w:lang w:eastAsia="zh-CN"/>
        </w:rPr>
        <w:t>、注册证</w:t>
      </w:r>
      <w:r>
        <w:rPr>
          <w:rFonts w:hint="eastAsia" w:ascii="Times New Roman" w:hAnsi="Times New Roman" w:eastAsia="仿宋_GB2312" w:cs="Times New Roman"/>
          <w:b w:val="0"/>
          <w:bCs/>
          <w:i w:val="0"/>
          <w:caps w:val="0"/>
          <w:color w:val="auto"/>
          <w:spacing w:val="0"/>
          <w:w w:val="100"/>
          <w:kern w:val="0"/>
          <w:sz w:val="32"/>
          <w:szCs w:val="32"/>
          <w:highlight w:val="none"/>
          <w:shd w:val="clear" w:color="auto" w:fill="auto"/>
        </w:rPr>
        <w:t>或药学技术人员相关证书及其劳动合同复印件（加盖药店公章）</w:t>
      </w:r>
      <w:r>
        <w:rPr>
          <w:rFonts w:hint="eastAsia" w:ascii="Times New Roman" w:hAnsi="Times New Roman" w:eastAsia="仿宋_GB2312" w:cs="Times New Roman"/>
          <w:b w:val="0"/>
          <w:i w:val="0"/>
          <w:caps w:val="0"/>
          <w:spacing w:val="-4"/>
          <w:w w:val="100"/>
          <w:sz w:val="32"/>
          <w:szCs w:val="32"/>
          <w:shd w:val="clear" w:color="auto" w:fill="auto"/>
          <w:lang w:eastAsia="zh-CN"/>
        </w:rPr>
        <w:t>和职工医保参保证明</w:t>
      </w:r>
      <w:r>
        <w:rPr>
          <w:rFonts w:hint="eastAsia" w:ascii="Times New Roman" w:hAnsi="Times New Roman" w:eastAsia="仿宋_GB2312" w:cs="Times New Roman"/>
          <w:b w:val="0"/>
          <w:bCs/>
          <w:i w:val="0"/>
          <w:caps w:val="0"/>
          <w:color w:val="auto"/>
          <w:spacing w:val="0"/>
          <w:w w:val="100"/>
          <w:kern w:val="0"/>
          <w:sz w:val="32"/>
          <w:szCs w:val="32"/>
          <w:highlight w:val="none"/>
          <w:shd w:val="clear" w:color="auto" w:fill="auto"/>
        </w:rPr>
        <w:t>；</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rPr>
      </w:pPr>
      <w:r>
        <w:rPr>
          <w:rFonts w:hint="default" w:ascii="Times New Roman" w:hAnsi="Times New Roman" w:eastAsia="仿宋_GB2312" w:cs="Times New Roman"/>
          <w:b w:val="0"/>
          <w:i w:val="0"/>
          <w:caps w:val="0"/>
          <w:spacing w:val="-4"/>
          <w:w w:val="100"/>
          <w:sz w:val="32"/>
          <w:szCs w:val="32"/>
          <w:shd w:val="clear" w:color="auto" w:fill="auto"/>
          <w:lang w:val="en-US" w:eastAsia="zh-CN"/>
        </w:rPr>
        <w:t>7</w:t>
      </w:r>
      <w:r>
        <w:rPr>
          <w:rFonts w:hint="default" w:ascii="Times New Roman" w:hAnsi="Times New Roman" w:eastAsia="仿宋_GB2312" w:cs="Times New Roman"/>
          <w:b w:val="0"/>
          <w:i w:val="0"/>
          <w:caps w:val="0"/>
          <w:spacing w:val="-4"/>
          <w:w w:val="100"/>
          <w:sz w:val="32"/>
          <w:szCs w:val="32"/>
          <w:shd w:val="clear" w:color="auto" w:fill="auto"/>
        </w:rPr>
        <w:t>.医保专（兼）职管理人员的劳动合同原件及复印件（加盖药店公章）</w:t>
      </w:r>
      <w:r>
        <w:rPr>
          <w:rFonts w:hint="eastAsia" w:ascii="Times New Roman" w:hAnsi="Times New Roman" w:eastAsia="仿宋_GB2312" w:cs="Times New Roman"/>
          <w:b w:val="0"/>
          <w:i w:val="0"/>
          <w:caps w:val="0"/>
          <w:spacing w:val="-4"/>
          <w:w w:val="100"/>
          <w:sz w:val="32"/>
          <w:szCs w:val="32"/>
          <w:shd w:val="clear" w:color="auto" w:fill="auto"/>
          <w:lang w:eastAsia="zh-CN"/>
        </w:rPr>
        <w:t>和职工医保参保证明</w:t>
      </w:r>
      <w:r>
        <w:rPr>
          <w:rFonts w:hint="default" w:ascii="Times New Roman" w:hAnsi="Times New Roman" w:eastAsia="仿宋_GB2312" w:cs="Times New Roman"/>
          <w:b w:val="0"/>
          <w:i w:val="0"/>
          <w:caps w:val="0"/>
          <w:spacing w:val="-4"/>
          <w:w w:val="100"/>
          <w:sz w:val="32"/>
          <w:szCs w:val="32"/>
          <w:shd w:val="clear" w:color="auto" w:fill="auto"/>
        </w:rPr>
        <w:t>；</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rPr>
      </w:pPr>
      <w:r>
        <w:rPr>
          <w:rFonts w:hint="default" w:ascii="Times New Roman" w:hAnsi="Times New Roman" w:eastAsia="仿宋_GB2312" w:cs="Times New Roman"/>
          <w:b w:val="0"/>
          <w:i w:val="0"/>
          <w:caps w:val="0"/>
          <w:spacing w:val="-4"/>
          <w:w w:val="100"/>
          <w:sz w:val="32"/>
          <w:szCs w:val="32"/>
          <w:shd w:val="clear" w:color="auto" w:fill="auto"/>
          <w:lang w:val="en-US" w:eastAsia="zh-CN"/>
        </w:rPr>
        <w:t>8</w:t>
      </w:r>
      <w:r>
        <w:rPr>
          <w:rFonts w:hint="default" w:ascii="Times New Roman" w:hAnsi="Times New Roman" w:eastAsia="仿宋_GB2312" w:cs="Times New Roman"/>
          <w:b w:val="0"/>
          <w:i w:val="0"/>
          <w:caps w:val="0"/>
          <w:spacing w:val="-4"/>
          <w:w w:val="100"/>
          <w:sz w:val="32"/>
          <w:szCs w:val="32"/>
          <w:shd w:val="clear" w:color="auto" w:fill="auto"/>
        </w:rPr>
        <w:t>.与医疗保障政策对应的内部管理制度和财务制度文本</w:t>
      </w:r>
      <w:r>
        <w:rPr>
          <w:rFonts w:hint="default" w:ascii="Times New Roman" w:hAnsi="Times New Roman" w:eastAsia="仿宋_GB2312" w:cs="Times New Roman"/>
          <w:b w:val="0"/>
          <w:i w:val="0"/>
          <w:caps w:val="0"/>
          <w:spacing w:val="-4"/>
          <w:w w:val="100"/>
          <w:sz w:val="32"/>
          <w:szCs w:val="32"/>
          <w:shd w:val="clear" w:color="auto" w:fill="auto"/>
          <w:lang w:eastAsia="zh-CN"/>
        </w:rPr>
        <w:t>原</w:t>
      </w:r>
      <w:r>
        <w:rPr>
          <w:rFonts w:hint="default" w:ascii="Times New Roman" w:hAnsi="Times New Roman" w:eastAsia="仿宋_GB2312" w:cs="Times New Roman"/>
          <w:b w:val="0"/>
          <w:i w:val="0"/>
          <w:caps w:val="0"/>
          <w:spacing w:val="-4"/>
          <w:w w:val="100"/>
          <w:sz w:val="32"/>
          <w:szCs w:val="32"/>
          <w:shd w:val="clear" w:color="auto" w:fill="auto"/>
        </w:rPr>
        <w:t>件（加盖药店公章）；</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rPr>
      </w:pPr>
      <w:r>
        <w:rPr>
          <w:rFonts w:hint="default" w:ascii="Times New Roman" w:hAnsi="Times New Roman" w:eastAsia="仿宋_GB2312" w:cs="Times New Roman"/>
          <w:b w:val="0"/>
          <w:i w:val="0"/>
          <w:caps w:val="0"/>
          <w:spacing w:val="-4"/>
          <w:w w:val="100"/>
          <w:sz w:val="32"/>
          <w:szCs w:val="32"/>
          <w:shd w:val="clear" w:color="auto" w:fill="auto"/>
          <w:lang w:val="en-US" w:eastAsia="zh-CN"/>
        </w:rPr>
        <w:t>9</w:t>
      </w:r>
      <w:r>
        <w:rPr>
          <w:rFonts w:hint="default" w:ascii="Times New Roman" w:hAnsi="Times New Roman" w:eastAsia="仿宋_GB2312" w:cs="Times New Roman"/>
          <w:b w:val="0"/>
          <w:i w:val="0"/>
          <w:caps w:val="0"/>
          <w:spacing w:val="-4"/>
          <w:w w:val="100"/>
          <w:sz w:val="32"/>
          <w:szCs w:val="32"/>
          <w:shd w:val="clear" w:color="auto" w:fill="auto"/>
        </w:rPr>
        <w:t>.纳入定点后使用医疗保障基金的预测性分析报告原件（加盖药店公章）。</w:t>
      </w:r>
    </w:p>
    <w:p>
      <w:pPr>
        <w:pStyle w:val="9"/>
        <w:widowControl/>
        <w:snapToGrid/>
        <w:spacing w:before="0" w:beforeAutospacing="0" w:after="0" w:afterAutospacing="0" w:line="560" w:lineRule="exact"/>
        <w:ind w:left="0" w:right="0" w:firstLine="640" w:firstLineChars="200"/>
        <w:jc w:val="both"/>
        <w:textAlignment w:val="baseline"/>
        <w:rPr>
          <w:rFonts w:hint="default" w:ascii="Times New Roman" w:hAnsi="Times New Roman" w:eastAsia="楷体" w:cs="Times New Roman"/>
          <w:b w:val="0"/>
          <w:i w:val="0"/>
          <w:caps w:val="0"/>
          <w:color w:val="333333"/>
          <w:spacing w:val="0"/>
          <w:w w:val="100"/>
          <w:sz w:val="32"/>
          <w:szCs w:val="32"/>
          <w:shd w:val="clear" w:color="auto" w:fill="FFFFFF"/>
        </w:rPr>
      </w:pPr>
      <w:r>
        <w:rPr>
          <w:rFonts w:hint="default" w:ascii="Times New Roman" w:hAnsi="Times New Roman" w:eastAsia="楷体" w:cs="Times New Roman"/>
          <w:b w:val="0"/>
          <w:i w:val="0"/>
          <w:caps w:val="0"/>
          <w:color w:val="333333"/>
          <w:spacing w:val="0"/>
          <w:w w:val="100"/>
          <w:sz w:val="32"/>
          <w:szCs w:val="32"/>
          <w:shd w:val="clear" w:color="auto" w:fill="FFFFFF"/>
        </w:rPr>
        <w:t>（二）评估材料</w:t>
      </w:r>
    </w:p>
    <w:p>
      <w:pPr>
        <w:snapToGrid w:val="0"/>
        <w:spacing w:line="560" w:lineRule="exact"/>
        <w:ind w:firstLine="624"/>
        <w:rPr>
          <w:rFonts w:hint="default" w:ascii="Times New Roman" w:hAnsi="Times New Roman" w:eastAsia="仿宋_GB2312" w:cs="Times New Roman"/>
          <w:b w:val="0"/>
          <w:i w:val="0"/>
          <w:caps w:val="0"/>
          <w:spacing w:val="-4"/>
          <w:w w:val="100"/>
          <w:sz w:val="32"/>
          <w:szCs w:val="32"/>
          <w:shd w:val="clear" w:color="auto" w:fill="auto"/>
        </w:rPr>
      </w:pPr>
      <w:r>
        <w:rPr>
          <w:rFonts w:hint="default" w:ascii="Times New Roman" w:hAnsi="Times New Roman" w:eastAsia="仿宋_GB2312" w:cs="Times New Roman"/>
          <w:b w:val="0"/>
          <w:i w:val="0"/>
          <w:caps w:val="0"/>
          <w:color w:val="333333"/>
          <w:spacing w:val="0"/>
          <w:w w:val="100"/>
          <w:sz w:val="32"/>
          <w:szCs w:val="32"/>
          <w:shd w:val="clear" w:color="auto" w:fill="FFFFFF"/>
        </w:rPr>
        <w:t>1</w:t>
      </w:r>
      <w:r>
        <w:rPr>
          <w:rFonts w:hint="default" w:ascii="Times New Roman" w:hAnsi="Times New Roman" w:eastAsia="仿宋_GB2312" w:cs="Times New Roman"/>
          <w:b w:val="0"/>
          <w:i w:val="0"/>
          <w:caps w:val="0"/>
          <w:color w:val="333333"/>
          <w:spacing w:val="0"/>
          <w:w w:val="100"/>
          <w:sz w:val="32"/>
          <w:szCs w:val="32"/>
          <w:shd w:val="clear" w:color="auto" w:fill="FFFFFF"/>
          <w:lang w:val="en-US" w:eastAsia="zh-CN"/>
        </w:rPr>
        <w:t>0</w:t>
      </w:r>
      <w:r>
        <w:rPr>
          <w:rFonts w:hint="default" w:ascii="Times New Roman" w:hAnsi="Times New Roman" w:eastAsia="仿宋_GB2312" w:cs="Times New Roman"/>
          <w:b w:val="0"/>
          <w:i w:val="0"/>
          <w:caps w:val="0"/>
          <w:color w:val="333333"/>
          <w:spacing w:val="0"/>
          <w:w w:val="100"/>
          <w:sz w:val="32"/>
          <w:szCs w:val="32"/>
          <w:shd w:val="clear" w:color="auto" w:fill="FFFFFF"/>
        </w:rPr>
        <w:t>.</w:t>
      </w:r>
      <w:r>
        <w:rPr>
          <w:rFonts w:hint="default" w:ascii="Times New Roman" w:hAnsi="Times New Roman" w:eastAsia="仿宋_GB2312" w:cs="Times New Roman"/>
          <w:b w:val="0"/>
          <w:i w:val="0"/>
          <w:caps w:val="0"/>
          <w:spacing w:val="-4"/>
          <w:w w:val="100"/>
          <w:sz w:val="32"/>
          <w:szCs w:val="32"/>
          <w:shd w:val="clear" w:color="auto" w:fill="auto"/>
        </w:rPr>
        <w:t>药店正门开业状态照片电子件（需包含药店招牌、名称、门牌号码）；</w:t>
      </w:r>
    </w:p>
    <w:p>
      <w:pPr>
        <w:snapToGrid w:val="0"/>
        <w:spacing w:line="560" w:lineRule="exact"/>
        <w:ind w:firstLine="624"/>
        <w:rPr>
          <w:rFonts w:hint="eastAsia" w:ascii="Times New Roman" w:hAnsi="Times New Roman" w:eastAsia="仿宋_GB2312" w:cs="Times New Roman"/>
          <w:b w:val="0"/>
          <w:i w:val="0"/>
          <w:caps w:val="0"/>
          <w:spacing w:val="-4"/>
          <w:w w:val="100"/>
          <w:sz w:val="32"/>
          <w:szCs w:val="32"/>
          <w:shd w:val="clear" w:color="auto" w:fill="auto"/>
          <w:lang w:eastAsia="zh-CN"/>
        </w:rPr>
      </w:pPr>
      <w:r>
        <w:rPr>
          <w:rFonts w:hint="default" w:ascii="Times New Roman" w:hAnsi="Times New Roman" w:eastAsia="仿宋_GB2312" w:cs="Times New Roman"/>
          <w:b w:val="0"/>
          <w:i w:val="0"/>
          <w:caps w:val="0"/>
          <w:spacing w:val="-4"/>
          <w:w w:val="100"/>
          <w:sz w:val="32"/>
          <w:szCs w:val="32"/>
          <w:shd w:val="clear" w:color="auto" w:fill="auto"/>
          <w:lang w:val="en-US" w:eastAsia="zh-CN"/>
        </w:rPr>
        <w:t>11</w:t>
      </w:r>
      <w:r>
        <w:rPr>
          <w:rFonts w:hint="default" w:ascii="Times New Roman" w:hAnsi="Times New Roman" w:eastAsia="仿宋_GB2312" w:cs="Times New Roman"/>
          <w:b w:val="0"/>
          <w:i w:val="0"/>
          <w:caps w:val="0"/>
          <w:spacing w:val="-4"/>
          <w:w w:val="100"/>
          <w:sz w:val="32"/>
          <w:szCs w:val="32"/>
          <w:shd w:val="clear" w:color="auto" w:fill="auto"/>
        </w:rPr>
        <w:t>.医保药品标识照片电子件</w:t>
      </w:r>
      <w:r>
        <w:rPr>
          <w:rFonts w:hint="eastAsia" w:ascii="Times New Roman" w:hAnsi="Times New Roman" w:eastAsia="仿宋_GB2312" w:cs="Times New Roman"/>
          <w:b w:val="0"/>
          <w:i w:val="0"/>
          <w:caps w:val="0"/>
          <w:spacing w:val="-4"/>
          <w:w w:val="100"/>
          <w:sz w:val="32"/>
          <w:szCs w:val="32"/>
          <w:shd w:val="clear" w:color="auto" w:fill="auto"/>
          <w:lang w:eastAsia="zh-CN"/>
        </w:rPr>
        <w:t>；</w:t>
      </w:r>
    </w:p>
    <w:p>
      <w:pPr>
        <w:snapToGrid w:val="0"/>
        <w:spacing w:line="560" w:lineRule="exact"/>
        <w:ind w:firstLine="624"/>
        <w:rPr>
          <w:rFonts w:hint="default" w:ascii="Times New Roman" w:hAnsi="Times New Roman" w:eastAsia="仿宋_GB2312"/>
          <w:spacing w:val="-4"/>
          <w:sz w:val="32"/>
          <w:szCs w:val="32"/>
          <w:shd w:val="clear" w:color="auto" w:fill="auto"/>
          <w:lang w:val="en-US" w:eastAsia="zh-CN"/>
        </w:rPr>
        <w:sectPr>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仿宋_GB2312"/>
          <w:spacing w:val="-4"/>
          <w:sz w:val="32"/>
          <w:szCs w:val="32"/>
          <w:shd w:val="clear" w:color="auto" w:fill="auto"/>
          <w:lang w:val="en-US" w:eastAsia="zh-CN"/>
        </w:rPr>
        <w:t>12.</w:t>
      </w:r>
      <w:r>
        <w:rPr>
          <w:rFonts w:hint="default" w:ascii="Times New Roman" w:hAnsi="Times New Roman" w:eastAsia="仿宋_GB2312" w:cs="Times New Roman"/>
          <w:b w:val="0"/>
          <w:i w:val="0"/>
          <w:caps w:val="0"/>
          <w:color w:val="000000"/>
          <w:spacing w:val="-4"/>
          <w:w w:val="100"/>
          <w:kern w:val="2"/>
          <w:sz w:val="32"/>
          <w:szCs w:val="32"/>
          <w:shd w:val="clear" w:color="auto" w:fill="auto"/>
          <w:lang w:eastAsia="zh-CN"/>
        </w:rPr>
        <w:t>其他医疗保障部门相关文件规定的材料</w:t>
      </w:r>
      <w:r>
        <w:rPr>
          <w:rFonts w:hint="eastAsia" w:ascii="Times New Roman" w:hAnsi="Times New Roman" w:eastAsia="仿宋_GB2312" w:cs="Times New Roman"/>
          <w:b w:val="0"/>
          <w:i w:val="0"/>
          <w:caps w:val="0"/>
          <w:spacing w:val="-4"/>
          <w:w w:val="100"/>
          <w:kern w:val="2"/>
          <w:sz w:val="32"/>
          <w:szCs w:val="32"/>
          <w:shd w:val="clear" w:color="auto" w:fill="auto"/>
          <w:lang w:eastAsia="zh-CN"/>
        </w:rPr>
        <w:t>。</w:t>
      </w:r>
    </w:p>
    <w:p>
      <w:pPr>
        <w:pStyle w:val="9"/>
        <w:pageBreakBefore/>
        <w:widowControl/>
        <w:snapToGrid/>
        <w:spacing w:before="0" w:beforeAutospacing="0" w:after="0" w:afterAutospacing="0" w:line="240" w:lineRule="auto"/>
        <w:ind w:left="0" w:right="0" w:firstLine="0" w:firstLineChars="0"/>
        <w:jc w:val="both"/>
        <w:textAlignment w:val="baseline"/>
        <w:rPr>
          <w:rFonts w:hint="default" w:ascii="Times New Roman" w:hAnsi="Times New Roman" w:eastAsia="方正小标宋简体" w:cs="Times New Roman"/>
          <w:b w:val="0"/>
          <w:i w:val="0"/>
          <w:caps w:val="0"/>
          <w:color w:val="333333"/>
          <w:spacing w:val="0"/>
          <w:w w:val="100"/>
          <w:kern w:val="2"/>
          <w:sz w:val="32"/>
          <w:szCs w:val="32"/>
          <w:shd w:val="clear" w:color="auto" w:fill="auto"/>
          <w:lang w:val="en-US" w:eastAsia="zh-CN" w:bidi="ar"/>
        </w:rPr>
      </w:pPr>
      <w:r>
        <w:rPr>
          <w:rFonts w:hint="default" w:ascii="Times New Roman" w:hAnsi="Times New Roman" w:eastAsia="黑体" w:cs="Times New Roman"/>
          <w:b w:val="0"/>
          <w:i w:val="0"/>
          <w:caps w:val="0"/>
          <w:color w:val="333333"/>
          <w:spacing w:val="0"/>
          <w:w w:val="100"/>
          <w:kern w:val="2"/>
          <w:sz w:val="32"/>
          <w:szCs w:val="32"/>
          <w:shd w:val="clear" w:color="auto" w:fill="auto"/>
          <w:lang w:val="en-US" w:eastAsia="zh-CN"/>
        </w:rPr>
        <w:t>附件</w:t>
      </w:r>
      <w:r>
        <w:rPr>
          <w:rFonts w:hint="eastAsia" w:ascii="Times New Roman" w:hAnsi="Times New Roman" w:eastAsia="黑体" w:cs="Times New Roman"/>
          <w:b w:val="0"/>
          <w:i w:val="0"/>
          <w:caps w:val="0"/>
          <w:color w:val="333333"/>
          <w:spacing w:val="0"/>
          <w:w w:val="100"/>
          <w:kern w:val="2"/>
          <w:sz w:val="32"/>
          <w:szCs w:val="32"/>
          <w:shd w:val="clear" w:color="auto" w:fill="auto"/>
          <w:lang w:val="en-US" w:eastAsia="zh-CN"/>
        </w:rPr>
        <w:t>1-</w:t>
      </w:r>
      <w:r>
        <w:rPr>
          <w:rFonts w:hint="default" w:ascii="Times New Roman" w:hAnsi="Times New Roman" w:eastAsia="黑体" w:cs="Times New Roman"/>
          <w:b w:val="0"/>
          <w:i w:val="0"/>
          <w:caps w:val="0"/>
          <w:color w:val="333333"/>
          <w:spacing w:val="0"/>
          <w:w w:val="100"/>
          <w:kern w:val="2"/>
          <w:sz w:val="32"/>
          <w:szCs w:val="32"/>
          <w:shd w:val="clear" w:color="auto" w:fill="auto"/>
          <w:lang w:val="en-US" w:eastAsia="zh-CN"/>
        </w:rPr>
        <w:t>5</w:t>
      </w:r>
    </w:p>
    <w:p>
      <w:pPr>
        <w:snapToGrid/>
        <w:spacing w:before="0" w:beforeAutospacing="0" w:after="0" w:afterAutospacing="0" w:line="240" w:lineRule="auto"/>
        <w:jc w:val="center"/>
        <w:textAlignment w:val="baseline"/>
        <w:rPr>
          <w:rFonts w:hint="default" w:ascii="Times New Roman" w:hAnsi="Times New Roman" w:eastAsia="方正小标宋简体" w:cs="Times New Roman"/>
          <w:b w:val="0"/>
          <w:i w:val="0"/>
          <w:caps w:val="0"/>
          <w:spacing w:val="0"/>
          <w:w w:val="100"/>
          <w:sz w:val="32"/>
          <w:szCs w:val="32"/>
          <w:lang w:val="en-US" w:eastAsia="zh-CN" w:bidi="ar"/>
        </w:rPr>
      </w:pPr>
    </w:p>
    <w:p>
      <w:pPr>
        <w:snapToGrid/>
        <w:spacing w:before="0" w:beforeAutospacing="0" w:after="0" w:afterAutospacing="0" w:line="240" w:lineRule="auto"/>
        <w:jc w:val="center"/>
        <w:textAlignment w:val="baseline"/>
        <w:rPr>
          <w:rFonts w:hint="default" w:ascii="Times New Roman" w:hAnsi="Times New Roman" w:eastAsia="方正小标宋简体" w:cs="Times New Roman"/>
          <w:b w:val="0"/>
          <w:i w:val="0"/>
          <w:caps w:val="0"/>
          <w:spacing w:val="0"/>
          <w:w w:val="100"/>
          <w:sz w:val="32"/>
          <w:szCs w:val="32"/>
          <w:lang w:bidi="ar"/>
        </w:rPr>
      </w:pPr>
      <w:r>
        <w:rPr>
          <w:rFonts w:hint="default" w:ascii="Times New Roman" w:hAnsi="Times New Roman" w:eastAsia="方正小标宋简体" w:cs="Times New Roman"/>
          <w:b w:val="0"/>
          <w:i w:val="0"/>
          <w:caps w:val="0"/>
          <w:spacing w:val="0"/>
          <w:w w:val="100"/>
          <w:sz w:val="32"/>
          <w:szCs w:val="32"/>
          <w:lang w:val="en-US" w:eastAsia="zh-CN" w:bidi="ar"/>
        </w:rPr>
        <w:t>广东省</w:t>
      </w:r>
      <w:r>
        <w:rPr>
          <w:rFonts w:ascii="Times New Roman" w:hAnsi="Times New Roman" w:eastAsia="方正小标宋简体" w:cs="Times New Roman"/>
          <w:b w:val="0"/>
          <w:i w:val="0"/>
          <w:caps w:val="0"/>
          <w:spacing w:val="0"/>
          <w:w w:val="100"/>
          <w:sz w:val="32"/>
          <w:szCs w:val="32"/>
          <w:lang w:bidi="ar"/>
        </w:rPr>
        <w:t>定点</w:t>
      </w:r>
      <w:r>
        <w:rPr>
          <w:rFonts w:hint="default" w:ascii="Times New Roman" w:hAnsi="Times New Roman" w:eastAsia="方正小标宋简体" w:cs="Times New Roman"/>
          <w:b w:val="0"/>
          <w:i w:val="0"/>
          <w:caps w:val="0"/>
          <w:spacing w:val="0"/>
          <w:w w:val="100"/>
          <w:sz w:val="32"/>
          <w:szCs w:val="32"/>
          <w:lang w:eastAsia="zh-CN" w:bidi="ar"/>
        </w:rPr>
        <w:t>零售药店申请材料补齐补正通知书</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回执</w:t>
            </w:r>
            <w:r>
              <w:rPr>
                <w:rFonts w:hint="eastAsia" w:ascii="Times New Roman" w:hAnsi="Times New Roman" w:eastAsia="仿宋_GB2312" w:cs="Times New Roman"/>
                <w:b w:val="0"/>
                <w:i w:val="0"/>
                <w:caps w:val="0"/>
                <w:spacing w:val="0"/>
                <w:w w:val="100"/>
                <w:kern w:val="0"/>
                <w:sz w:val="28"/>
                <w:szCs w:val="28"/>
                <w:lang w:val="en" w:eastAsia="zh-CN"/>
              </w:rPr>
              <w:t>编</w:t>
            </w:r>
            <w:r>
              <w:rPr>
                <w:rFonts w:hint="default" w:ascii="Times New Roman" w:hAnsi="Times New Roman" w:eastAsia="仿宋_GB2312" w:cs="Times New Roman"/>
                <w:b w:val="0"/>
                <w:i w:val="0"/>
                <w:caps w:val="0"/>
                <w:spacing w:val="0"/>
                <w:w w:val="100"/>
                <w:kern w:val="0"/>
                <w:sz w:val="28"/>
                <w:szCs w:val="28"/>
                <w:lang w:val="en" w:eastAsia="zh-CN"/>
              </w:rPr>
              <w:t>号</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机构名称</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机构地址</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eastAsia" w:ascii="Times New Roman" w:hAnsi="Times New Roman" w:eastAsia="仿宋_GB2312" w:cs="Times New Roman"/>
                <w:b w:val="0"/>
                <w:i w:val="0"/>
                <w:caps w:val="0"/>
                <w:spacing w:val="0"/>
                <w:w w:val="100"/>
                <w:kern w:val="0"/>
                <w:sz w:val="28"/>
                <w:szCs w:val="28"/>
                <w:lang w:val="en" w:eastAsia="zh-CN"/>
              </w:rPr>
              <w:t>补齐补正材料</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备注</w:t>
            </w:r>
          </w:p>
        </w:tc>
        <w:tc>
          <w:tcPr>
            <w:tcW w:w="6804" w:type="dxa"/>
            <w:noWrap w:val="0"/>
            <w:vAlign w:val="center"/>
          </w:tcPr>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申请机构应</w:t>
            </w:r>
            <w:r>
              <w:rPr>
                <w:rFonts w:hint="eastAsia" w:ascii="Times New Roman" w:hAnsi="Times New Roman" w:eastAsia="仿宋_GB2312" w:cs="Times New Roman"/>
                <w:b w:val="0"/>
                <w:i w:val="0"/>
                <w:caps w:val="0"/>
                <w:spacing w:val="0"/>
                <w:w w:val="100"/>
                <w:kern w:val="0"/>
                <w:sz w:val="28"/>
                <w:szCs w:val="28"/>
                <w:lang w:val="en-US" w:eastAsia="zh-CN"/>
              </w:rPr>
              <w:t>当</w:t>
            </w:r>
            <w:r>
              <w:rPr>
                <w:rFonts w:hint="default" w:ascii="Times New Roman" w:hAnsi="Times New Roman" w:eastAsia="仿宋_GB2312" w:cs="Times New Roman"/>
                <w:b w:val="0"/>
                <w:i w:val="0"/>
                <w:caps w:val="0"/>
                <w:spacing w:val="0"/>
                <w:w w:val="100"/>
                <w:kern w:val="0"/>
                <w:sz w:val="28"/>
                <w:szCs w:val="28"/>
                <w:lang w:val="en" w:eastAsia="zh-CN"/>
              </w:rPr>
              <w:t>在5个工作日内补齐补正，逾期视为放弃当次申请</w:t>
            </w:r>
          </w:p>
        </w:tc>
      </w:tr>
    </w:tbl>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（本回执一式两份，一份</w:t>
      </w:r>
      <w:r>
        <w:rPr>
          <w:rFonts w:hint="eastAsia" w:ascii="Times New Roman" w:hAnsi="Times New Roman" w:eastAsia="仿宋_GB2312" w:cs="Times New Roman"/>
          <w:b w:val="0"/>
          <w:i w:val="0"/>
          <w:caps w:val="0"/>
          <w:spacing w:val="0"/>
          <w:w w:val="100"/>
          <w:kern w:val="0"/>
          <w:sz w:val="28"/>
          <w:szCs w:val="28"/>
          <w:lang w:val="en" w:eastAsia="zh-CN"/>
        </w:rPr>
        <w:t>送达</w:t>
      </w:r>
      <w:r>
        <w:rPr>
          <w:rFonts w:hint="default" w:ascii="Times New Roman" w:hAnsi="Times New Roman" w:eastAsia="仿宋_GB2312" w:cs="Times New Roman"/>
          <w:b w:val="0"/>
          <w:i w:val="0"/>
          <w:caps w:val="0"/>
          <w:spacing w:val="0"/>
          <w:w w:val="100"/>
          <w:kern w:val="0"/>
          <w:sz w:val="28"/>
          <w:szCs w:val="28"/>
          <w:lang w:val="en" w:eastAsia="zh-CN"/>
        </w:rPr>
        <w:t>机构领取，一份经办机构留存。）</w:t>
      </w:r>
    </w:p>
    <w:p>
      <w:pPr>
        <w:widowControl/>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p>
    <w:p>
      <w:pPr>
        <w:widowControl/>
        <w:snapToGrid w:val="0"/>
        <w:spacing w:before="0" w:beforeAutospacing="0" w:after="0" w:afterAutospacing="0" w:line="240" w:lineRule="atLeast"/>
        <w:jc w:val="left"/>
        <w:textAlignment w:val="baseline"/>
        <w:rPr>
          <w:rFonts w:hint="default" w:ascii="Times New Roman" w:hAnsi="Times New Roman" w:cs="Times New Roman"/>
          <w:b w:val="0"/>
          <w:i w:val="0"/>
          <w:caps w:val="0"/>
          <w:spacing w:val="0"/>
          <w:w w:val="100"/>
          <w:sz w:val="24"/>
        </w:rPr>
      </w:pPr>
      <w:r>
        <w:rPr>
          <w:rFonts w:hint="default" w:ascii="Times New Roman" w:hAnsi="Times New Roman" w:eastAsia="仿宋_GB2312" w:cs="Times New Roman"/>
          <w:b w:val="0"/>
          <w:i w:val="0"/>
          <w:caps w:val="0"/>
          <w:spacing w:val="0"/>
          <w:w w:val="100"/>
          <w:kern w:val="0"/>
          <w:sz w:val="28"/>
          <w:szCs w:val="28"/>
          <w:lang w:val="en" w:eastAsia="zh-CN"/>
        </w:rPr>
        <w:t xml:space="preserve">签收人：                 联系电话：                签收时间： </w:t>
      </w:r>
    </w:p>
    <w:p>
      <w:pPr>
        <w:snapToGrid/>
        <w:spacing w:before="0" w:beforeAutospacing="0" w:after="0" w:afterAutospacing="0" w:line="240" w:lineRule="auto"/>
        <w:jc w:val="both"/>
        <w:textAlignment w:val="baseline"/>
        <w:rPr>
          <w:rFonts w:hint="default" w:ascii="Times New Roman" w:hAnsi="Times New Roman" w:cs="Times New Roman"/>
          <w:b w:val="0"/>
          <w:i w:val="0"/>
          <w:caps w:val="0"/>
          <w:spacing w:val="0"/>
          <w:w w:val="100"/>
          <w:sz w:val="24"/>
        </w:rPr>
      </w:pPr>
    </w:p>
    <w:p>
      <w:pPr>
        <w:widowControl/>
        <w:snapToGrid w:val="0"/>
        <w:spacing w:before="0" w:beforeAutospacing="0" w:after="0" w:afterAutospacing="0" w:line="240" w:lineRule="atLeast"/>
        <w:ind w:firstLine="0" w:firstLineChars="0"/>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经办机构</w:t>
      </w:r>
      <w:r>
        <w:rPr>
          <w:rFonts w:hint="eastAsia" w:ascii="Times New Roman" w:hAnsi="Times New Roman" w:eastAsia="仿宋_GB2312" w:cs="Times New Roman"/>
          <w:b w:val="0"/>
          <w:i w:val="0"/>
          <w:caps w:val="0"/>
          <w:spacing w:val="0"/>
          <w:w w:val="100"/>
          <w:kern w:val="0"/>
          <w:sz w:val="28"/>
          <w:szCs w:val="28"/>
          <w:lang w:val="en" w:eastAsia="zh-CN"/>
        </w:rPr>
        <w:t>（盖章）：</w:t>
      </w:r>
      <w:r>
        <w:rPr>
          <w:rFonts w:hint="default" w:ascii="Times New Roman" w:hAnsi="Times New Roman" w:eastAsia="仿宋_GB2312" w:cs="Times New Roman"/>
          <w:b w:val="0"/>
          <w:i w:val="0"/>
          <w:caps w:val="0"/>
          <w:spacing w:val="0"/>
          <w:w w:val="100"/>
          <w:kern w:val="0"/>
          <w:sz w:val="28"/>
          <w:szCs w:val="28"/>
          <w:lang w:val="en-US" w:eastAsia="zh-CN"/>
        </w:rPr>
        <w:t xml:space="preserve">   </w:t>
      </w:r>
      <w:r>
        <w:rPr>
          <w:rFonts w:hint="eastAsia" w:ascii="Times New Roman" w:hAnsi="Times New Roman" w:eastAsia="仿宋_GB2312" w:cs="Times New Roman"/>
          <w:b w:val="0"/>
          <w:i w:val="0"/>
          <w:caps w:val="0"/>
          <w:spacing w:val="0"/>
          <w:w w:val="100"/>
          <w:kern w:val="0"/>
          <w:sz w:val="28"/>
          <w:szCs w:val="28"/>
          <w:lang w:val="en-US" w:eastAsia="zh-CN"/>
        </w:rPr>
        <w:t xml:space="preserve">    </w:t>
      </w:r>
      <w:r>
        <w:rPr>
          <w:rFonts w:hint="default" w:ascii="Times New Roman" w:hAnsi="Times New Roman" w:eastAsia="仿宋_GB2312" w:cs="Times New Roman"/>
          <w:b w:val="0"/>
          <w:i w:val="0"/>
          <w:caps w:val="0"/>
          <w:spacing w:val="0"/>
          <w:w w:val="100"/>
          <w:kern w:val="0"/>
          <w:sz w:val="28"/>
          <w:szCs w:val="28"/>
          <w:lang w:val="en-US" w:eastAsia="zh-CN"/>
        </w:rPr>
        <w:t>联系电话：                经办日期：</w:t>
      </w:r>
    </w:p>
    <w:p>
      <w:pPr>
        <w:snapToGrid/>
        <w:spacing w:before="0" w:beforeAutospacing="0" w:after="0" w:afterAutospacing="0" w:line="240" w:lineRule="auto"/>
        <w:jc w:val="both"/>
        <w:textAlignment w:val="baseline"/>
        <w:rPr>
          <w:rFonts w:hint="default" w:ascii="Times New Roman" w:hAnsi="Times New Roman" w:cs="Times New Roman"/>
          <w:b w:val="0"/>
          <w:i w:val="0"/>
          <w:caps w:val="0"/>
          <w:spacing w:val="0"/>
          <w:w w:val="100"/>
          <w:sz w:val="24"/>
        </w:rPr>
      </w:pPr>
    </w:p>
    <w:p>
      <w:pPr>
        <w:widowControl/>
        <w:snapToGrid/>
        <w:spacing w:before="0" w:beforeAutospacing="0" w:after="0" w:afterAutospacing="0" w:line="240" w:lineRule="auto"/>
        <w:jc w:val="left"/>
        <w:textAlignment w:val="baseline"/>
        <w:rPr>
          <w:rFonts w:hint="default" w:ascii="Times New Roman" w:hAnsi="Times New Roman" w:eastAsia="黑体" w:cs="Times New Roman"/>
          <w:b w:val="0"/>
          <w:i w:val="0"/>
          <w:caps w:val="0"/>
          <w:spacing w:val="0"/>
          <w:w w:val="100"/>
          <w:sz w:val="32"/>
          <w:szCs w:val="32"/>
        </w:rPr>
        <w:sectPr>
          <w:pgSz w:w="11906" w:h="16838"/>
          <w:pgMar w:top="2098" w:right="1474" w:bottom="1984" w:left="1587" w:header="850" w:footer="992" w:gutter="0"/>
          <w:pgNumType w:fmt="decimal"/>
          <w:cols w:space="720" w:num="1"/>
          <w:rtlGutter w:val="0"/>
          <w:docGrid w:type="linesAndChars" w:linePitch="327" w:charSpace="-2754"/>
        </w:sectPr>
      </w:pPr>
    </w:p>
    <w:p>
      <w:pPr>
        <w:pageBreakBefore/>
        <w:widowControl/>
        <w:snapToGrid/>
        <w:spacing w:before="0" w:beforeAutospacing="0" w:after="0" w:afterAutospacing="0" w:line="240" w:lineRule="auto"/>
        <w:jc w:val="left"/>
        <w:textAlignment w:val="baseline"/>
        <w:rPr>
          <w:rFonts w:hint="eastAsia" w:ascii="Times New Roman" w:hAnsi="Times New Roman" w:eastAsia="黑体" w:cs="Times New Roman"/>
          <w:b w:val="0"/>
          <w:i w:val="0"/>
          <w:caps w:val="0"/>
          <w:spacing w:val="0"/>
          <w:w w:val="100"/>
          <w:sz w:val="32"/>
          <w:szCs w:val="32"/>
          <w:lang w:val="en-US" w:eastAsia="zh-CN"/>
        </w:rPr>
      </w:pPr>
      <w:r>
        <w:rPr>
          <w:rFonts w:hint="default" w:ascii="Times New Roman" w:hAnsi="Times New Roman" w:eastAsia="黑体" w:cs="Times New Roman"/>
          <w:b w:val="0"/>
          <w:i w:val="0"/>
          <w:caps w:val="0"/>
          <w:spacing w:val="0"/>
          <w:w w:val="100"/>
          <w:sz w:val="32"/>
          <w:szCs w:val="32"/>
        </w:rPr>
        <w:t>附件</w:t>
      </w:r>
      <w:r>
        <w:rPr>
          <w:rFonts w:hint="eastAsia" w:ascii="Times New Roman" w:hAnsi="Times New Roman" w:eastAsia="黑体" w:cs="Times New Roman"/>
          <w:b w:val="0"/>
          <w:i w:val="0"/>
          <w:caps w:val="0"/>
          <w:spacing w:val="0"/>
          <w:w w:val="100"/>
          <w:sz w:val="32"/>
          <w:szCs w:val="32"/>
          <w:lang w:val="en-US" w:eastAsia="zh-CN"/>
        </w:rPr>
        <w:t>1-</w:t>
      </w:r>
      <w:r>
        <w:rPr>
          <w:rFonts w:hint="default" w:ascii="Times New Roman" w:hAnsi="Times New Roman" w:eastAsia="黑体" w:cs="Times New Roman"/>
          <w:b w:val="0"/>
          <w:i w:val="0"/>
          <w:caps w:val="0"/>
          <w:spacing w:val="0"/>
          <w:w w:val="100"/>
          <w:sz w:val="32"/>
          <w:szCs w:val="32"/>
          <w:lang w:val="en-US" w:eastAsia="zh-CN"/>
        </w:rPr>
        <w:t>6</w:t>
      </w:r>
    </w:p>
    <w:p>
      <w:pPr>
        <w:widowControl/>
        <w:snapToGrid/>
        <w:spacing w:before="0" w:beforeAutospacing="0" w:after="0" w:afterAutospacing="0" w:line="240" w:lineRule="auto"/>
        <w:ind w:firstLine="0" w:firstLineChars="0"/>
        <w:jc w:val="center"/>
        <w:textAlignment w:val="center"/>
        <w:rPr>
          <w:rFonts w:hint="default" w:ascii="Times New Roman" w:hAnsi="Times New Roman" w:eastAsia="方正小标宋简体" w:cs="Times New Roman"/>
          <w:b w:val="0"/>
          <w:i w:val="0"/>
          <w:caps w:val="0"/>
          <w:spacing w:val="0"/>
          <w:w w:val="100"/>
          <w:sz w:val="32"/>
          <w:szCs w:val="32"/>
          <w:lang w:bidi="ar"/>
        </w:rPr>
      </w:pPr>
    </w:p>
    <w:p>
      <w:pPr>
        <w:widowControl/>
        <w:snapToGrid/>
        <w:spacing w:before="0" w:beforeAutospacing="0" w:after="0" w:afterAutospacing="0" w:line="240" w:lineRule="auto"/>
        <w:ind w:firstLine="0" w:firstLineChars="0"/>
        <w:jc w:val="center"/>
        <w:textAlignment w:val="center"/>
        <w:rPr>
          <w:rFonts w:hint="default" w:ascii="Times New Roman" w:hAnsi="Times New Roman" w:eastAsia="方正小标宋简体" w:cs="Times New Roman"/>
          <w:b w:val="0"/>
          <w:i w:val="0"/>
          <w:caps w:val="0"/>
          <w:spacing w:val="0"/>
          <w:w w:val="100"/>
          <w:sz w:val="32"/>
          <w:szCs w:val="32"/>
          <w:lang w:eastAsia="zh-CN" w:bidi="ar"/>
        </w:rPr>
      </w:pPr>
      <w:r>
        <w:rPr>
          <w:rFonts w:hint="default" w:ascii="Times New Roman" w:hAnsi="Times New Roman" w:eastAsia="方正小标宋简体" w:cs="Times New Roman"/>
          <w:b w:val="0"/>
          <w:i w:val="0"/>
          <w:caps w:val="0"/>
          <w:spacing w:val="0"/>
          <w:w w:val="100"/>
          <w:sz w:val="32"/>
          <w:szCs w:val="32"/>
          <w:lang w:bidi="ar"/>
        </w:rPr>
        <w:t>广东省新增定点零售药店不予受理回执</w:t>
      </w:r>
      <w:r>
        <w:rPr>
          <w:rFonts w:hint="default" w:ascii="Times New Roman" w:hAnsi="Times New Roman" w:eastAsia="方正小标宋简体" w:cs="Times New Roman"/>
          <w:b w:val="0"/>
          <w:i w:val="0"/>
          <w:caps w:val="0"/>
          <w:spacing w:val="0"/>
          <w:w w:val="100"/>
          <w:sz w:val="32"/>
          <w:szCs w:val="32"/>
          <w:lang w:eastAsia="zh-CN" w:bidi="ar"/>
        </w:rPr>
        <w:t>书</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回执</w:t>
            </w:r>
            <w:r>
              <w:rPr>
                <w:rFonts w:hint="default" w:ascii="Times New Roman" w:hAnsi="Times New Roman" w:eastAsia="仿宋_GB2312" w:cs="Times New Roman"/>
                <w:b w:val="0"/>
                <w:i w:val="0"/>
                <w:caps w:val="0"/>
                <w:spacing w:val="0"/>
                <w:w w:val="100"/>
                <w:kern w:val="0"/>
                <w:sz w:val="28"/>
                <w:szCs w:val="28"/>
                <w:lang w:eastAsia="zh-CN"/>
              </w:rPr>
              <w:t>编</w:t>
            </w:r>
            <w:r>
              <w:rPr>
                <w:rFonts w:hint="default" w:ascii="Times New Roman" w:hAnsi="Times New Roman" w:eastAsia="仿宋_GB2312" w:cs="Times New Roman"/>
                <w:b w:val="0"/>
                <w:i w:val="0"/>
                <w:caps w:val="0"/>
                <w:spacing w:val="0"/>
                <w:w w:val="100"/>
                <w:kern w:val="0"/>
                <w:sz w:val="28"/>
                <w:szCs w:val="28"/>
              </w:rPr>
              <w:t>号</w:t>
            </w:r>
          </w:p>
        </w:tc>
        <w:tc>
          <w:tcPr>
            <w:tcW w:w="6804"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机构名称</w:t>
            </w:r>
          </w:p>
        </w:tc>
        <w:tc>
          <w:tcPr>
            <w:tcW w:w="6804"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机构地址</w:t>
            </w:r>
          </w:p>
        </w:tc>
        <w:tc>
          <w:tcPr>
            <w:tcW w:w="6804"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受理事项</w:t>
            </w:r>
          </w:p>
        </w:tc>
        <w:tc>
          <w:tcPr>
            <w:tcW w:w="6804" w:type="dxa"/>
            <w:noWrap w:val="0"/>
            <w:vAlign w:val="center"/>
          </w:tcPr>
          <w:p>
            <w:pPr>
              <w:widowControl/>
              <w:snapToGrid w:val="0"/>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kern w:val="0"/>
                <w:sz w:val="28"/>
                <w:szCs w:val="28"/>
              </w:rPr>
            </w:pPr>
            <w:r>
              <w:rPr>
                <w:rFonts w:hint="eastAsia" w:ascii="Times New Roman" w:hAnsi="Times New Roman" w:eastAsia="仿宋_GB2312" w:cs="Times New Roman"/>
                <w:b w:val="0"/>
                <w:i w:val="0"/>
                <w:caps w:val="0"/>
                <w:spacing w:val="0"/>
                <w:w w:val="100"/>
                <w:kern w:val="0"/>
                <w:sz w:val="28"/>
                <w:szCs w:val="28"/>
                <w:lang w:eastAsia="zh-CN"/>
              </w:rPr>
              <w:t>零售药店</w:t>
            </w:r>
            <w:r>
              <w:rPr>
                <w:rFonts w:hint="default" w:ascii="Times New Roman" w:hAnsi="Times New Roman" w:eastAsia="仿宋_GB2312" w:cs="Times New Roman"/>
                <w:b w:val="0"/>
                <w:i w:val="0"/>
                <w:caps w:val="0"/>
                <w:spacing w:val="0"/>
                <w:w w:val="100"/>
                <w:kern w:val="0"/>
                <w:sz w:val="28"/>
                <w:szCs w:val="28"/>
                <w:lang w:eastAsia="zh-CN"/>
              </w:rPr>
              <w:t>定点申请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不予受理原因</w:t>
            </w:r>
          </w:p>
        </w:tc>
        <w:tc>
          <w:tcPr>
            <w:tcW w:w="6804"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查询方式</w:t>
            </w:r>
          </w:p>
        </w:tc>
        <w:tc>
          <w:tcPr>
            <w:tcW w:w="6804" w:type="dxa"/>
            <w:noWrap w:val="0"/>
            <w:vAlign w:val="center"/>
          </w:tcPr>
          <w:p>
            <w:pPr>
              <w:widowControl/>
              <w:snapToGrid w:val="0"/>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5"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备注</w:t>
            </w:r>
          </w:p>
        </w:tc>
        <w:tc>
          <w:tcPr>
            <w:tcW w:w="6804" w:type="dxa"/>
            <w:noWrap w:val="0"/>
            <w:vAlign w:val="center"/>
          </w:tcPr>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p>
        </w:tc>
      </w:tr>
    </w:tbl>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（本回执一式两份，一份</w:t>
      </w:r>
      <w:r>
        <w:rPr>
          <w:rFonts w:hint="default" w:ascii="Times New Roman" w:hAnsi="Times New Roman" w:eastAsia="仿宋_GB2312" w:cs="Times New Roman"/>
          <w:b w:val="0"/>
          <w:i w:val="0"/>
          <w:caps w:val="0"/>
          <w:spacing w:val="0"/>
          <w:w w:val="100"/>
          <w:kern w:val="0"/>
          <w:sz w:val="28"/>
          <w:szCs w:val="28"/>
          <w:lang w:eastAsia="zh-CN"/>
        </w:rPr>
        <w:t>送达</w:t>
      </w:r>
      <w:r>
        <w:rPr>
          <w:rFonts w:hint="default" w:ascii="Times New Roman" w:hAnsi="Times New Roman" w:eastAsia="仿宋_GB2312" w:cs="Times New Roman"/>
          <w:b w:val="0"/>
          <w:i w:val="0"/>
          <w:caps w:val="0"/>
          <w:spacing w:val="0"/>
          <w:w w:val="100"/>
          <w:kern w:val="0"/>
          <w:sz w:val="28"/>
          <w:szCs w:val="28"/>
        </w:rPr>
        <w:t>机构领取，一份经办机构留存。）</w:t>
      </w:r>
    </w:p>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p>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rPr>
        <w:t xml:space="preserve">签收人：                 联系电话：                签收时间： </w:t>
      </w:r>
    </w:p>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p>
    <w:p>
      <w:pPr>
        <w:widowControl/>
        <w:snapToGrid w:val="0"/>
        <w:spacing w:before="0" w:beforeAutospacing="0" w:after="0" w:afterAutospacing="0" w:line="240" w:lineRule="atLeast"/>
        <w:ind w:firstLine="267" w:firstLineChars="100"/>
        <w:jc w:val="left"/>
        <w:textAlignment w:val="baseline"/>
        <w:rPr>
          <w:rFonts w:hint="default" w:ascii="Times New Roman" w:hAnsi="Times New Roman" w:eastAsia="仿宋_GB2312" w:cs="Times New Roman"/>
          <w:b w:val="0"/>
          <w:i w:val="0"/>
          <w:caps w:val="0"/>
          <w:spacing w:val="0"/>
          <w:w w:val="100"/>
          <w:kern w:val="0"/>
          <w:sz w:val="28"/>
          <w:szCs w:val="28"/>
          <w:lang w:val="en" w:eastAsia="zh-CN"/>
        </w:rPr>
      </w:pPr>
      <w:r>
        <w:rPr>
          <w:rFonts w:hint="default" w:ascii="Times New Roman" w:hAnsi="Times New Roman" w:eastAsia="仿宋_GB2312" w:cs="Times New Roman"/>
          <w:b w:val="0"/>
          <w:i w:val="0"/>
          <w:caps w:val="0"/>
          <w:spacing w:val="0"/>
          <w:w w:val="100"/>
          <w:kern w:val="0"/>
          <w:sz w:val="28"/>
          <w:szCs w:val="28"/>
          <w:lang w:val="en" w:eastAsia="zh-CN"/>
        </w:rPr>
        <w:t>经办机构</w:t>
      </w:r>
      <w:r>
        <w:rPr>
          <w:rFonts w:hint="eastAsia" w:ascii="Times New Roman" w:hAnsi="Times New Roman" w:eastAsia="仿宋_GB2312" w:cs="Times New Roman"/>
          <w:b w:val="0"/>
          <w:i w:val="0"/>
          <w:caps w:val="0"/>
          <w:spacing w:val="0"/>
          <w:w w:val="100"/>
          <w:kern w:val="0"/>
          <w:sz w:val="28"/>
          <w:szCs w:val="28"/>
          <w:lang w:val="en" w:eastAsia="zh-CN"/>
        </w:rPr>
        <w:t>（盖章）</w:t>
      </w:r>
      <w:r>
        <w:rPr>
          <w:rFonts w:hint="default" w:ascii="Times New Roman" w:hAnsi="Times New Roman" w:eastAsia="仿宋_GB2312" w:cs="Times New Roman"/>
          <w:b w:val="0"/>
          <w:i w:val="0"/>
          <w:caps w:val="0"/>
          <w:spacing w:val="0"/>
          <w:w w:val="100"/>
          <w:kern w:val="0"/>
          <w:sz w:val="28"/>
          <w:szCs w:val="28"/>
          <w:lang w:val="en-US" w:eastAsia="zh-CN"/>
        </w:rPr>
        <w:t xml:space="preserve">          联系电话：                经办日期：</w:t>
      </w:r>
    </w:p>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p>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p>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r>
        <w:rPr>
          <w:rFonts w:hint="default" w:ascii="Times New Roman" w:hAnsi="Times New Roman" w:eastAsia="仿宋_GB2312" w:cs="Times New Roman"/>
          <w:b w:val="0"/>
          <w:i w:val="0"/>
          <w:caps w:val="0"/>
          <w:spacing w:val="0"/>
          <w:w w:val="100"/>
          <w:kern w:val="0"/>
          <w:sz w:val="28"/>
          <w:szCs w:val="28"/>
          <w:lang w:val="en-US" w:eastAsia="zh-CN"/>
        </w:rPr>
        <w:t xml:space="preserve">                                       </w:t>
      </w:r>
    </w:p>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rPr>
      </w:pPr>
    </w:p>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lang w:val="en-US" w:eastAsia="zh-CN"/>
        </w:rPr>
      </w:pPr>
    </w:p>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lang w:val="en-US" w:eastAsia="zh-CN"/>
        </w:rPr>
      </w:pPr>
    </w:p>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lang w:val="en-US" w:eastAsia="zh-CN"/>
        </w:rPr>
      </w:pPr>
    </w:p>
    <w:p>
      <w:pPr>
        <w:widowControl/>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eastAsia="黑体" w:cs="Times New Roman"/>
          <w:b w:val="0"/>
          <w:i w:val="0"/>
          <w:caps w:val="0"/>
          <w:spacing w:val="0"/>
          <w:w w:val="100"/>
          <w:sz w:val="32"/>
          <w:szCs w:val="32"/>
          <w:lang w:val="en-US" w:eastAsia="zh-CN"/>
        </w:rPr>
        <w:sectPr>
          <w:pgSz w:w="11906" w:h="16838"/>
          <w:pgMar w:top="2098" w:right="1474" w:bottom="1984" w:left="1587" w:header="850" w:footer="992" w:gutter="0"/>
          <w:pgNumType w:fmt="decimal"/>
          <w:cols w:space="720" w:num="1"/>
          <w:rtlGutter w:val="0"/>
          <w:docGrid w:type="linesAndChars" w:linePitch="327" w:charSpace="-2754"/>
        </w:sectPr>
      </w:pPr>
    </w:p>
    <w:p>
      <w:pPr>
        <w:pageBreakBefore/>
        <w:snapToGrid w:val="0"/>
        <w:spacing w:before="0" w:beforeAutospacing="0" w:after="0" w:afterAutospacing="0" w:line="240" w:lineRule="auto"/>
        <w:jc w:val="both"/>
        <w:textAlignment w:val="baseline"/>
        <w:rPr>
          <w:rFonts w:hint="default" w:ascii="Times New Roman" w:hAnsi="Times New Roman" w:eastAsia="方正小标宋简体" w:cs="Times New Roman"/>
          <w:b w:val="0"/>
          <w:i w:val="0"/>
          <w:caps w:val="0"/>
          <w:spacing w:val="0"/>
          <w:w w:val="100"/>
          <w:sz w:val="44"/>
          <w:szCs w:val="44"/>
          <w:lang w:val="en"/>
        </w:rPr>
      </w:pPr>
      <w:r>
        <w:rPr>
          <w:rFonts w:hint="default" w:ascii="Times New Roman" w:hAnsi="Times New Roman" w:eastAsia="黑体" w:cs="Times New Roman"/>
          <w:b w:val="0"/>
          <w:i w:val="0"/>
          <w:caps w:val="0"/>
          <w:spacing w:val="0"/>
          <w:w w:val="100"/>
          <w:sz w:val="32"/>
          <w:szCs w:val="32"/>
          <w:lang w:val="en-US" w:eastAsia="zh-CN"/>
        </w:rPr>
        <w:t>附件</w:t>
      </w:r>
      <w:r>
        <w:rPr>
          <w:rFonts w:hint="eastAsia" w:ascii="Times New Roman" w:hAnsi="Times New Roman" w:eastAsia="黑体" w:cs="Times New Roman"/>
          <w:b w:val="0"/>
          <w:i w:val="0"/>
          <w:caps w:val="0"/>
          <w:spacing w:val="0"/>
          <w:w w:val="100"/>
          <w:sz w:val="32"/>
          <w:szCs w:val="32"/>
          <w:lang w:val="en-US" w:eastAsia="zh-CN"/>
        </w:rPr>
        <w:t>1-</w:t>
      </w:r>
      <w:r>
        <w:rPr>
          <w:rFonts w:hint="default" w:ascii="Times New Roman" w:hAnsi="Times New Roman" w:eastAsia="黑体" w:cs="Times New Roman"/>
          <w:b w:val="0"/>
          <w:i w:val="0"/>
          <w:caps w:val="0"/>
          <w:spacing w:val="0"/>
          <w:w w:val="100"/>
          <w:sz w:val="32"/>
          <w:szCs w:val="32"/>
          <w:lang w:val="en-US" w:eastAsia="zh-CN"/>
        </w:rPr>
        <w:t>7</w:t>
      </w:r>
    </w:p>
    <w:p>
      <w:pPr>
        <w:widowControl/>
        <w:snapToGrid/>
        <w:spacing w:before="0" w:beforeAutospacing="0" w:after="0" w:afterAutospacing="0" w:line="240" w:lineRule="auto"/>
        <w:jc w:val="center"/>
        <w:textAlignment w:val="center"/>
        <w:rPr>
          <w:rFonts w:hint="default" w:ascii="Times New Roman" w:hAnsi="Times New Roman" w:eastAsia="方正小标宋简体" w:cs="Times New Roman"/>
          <w:b w:val="0"/>
          <w:i w:val="0"/>
          <w:caps w:val="0"/>
          <w:spacing w:val="0"/>
          <w:w w:val="100"/>
          <w:sz w:val="32"/>
          <w:szCs w:val="32"/>
          <w:highlight w:val="none"/>
          <w:lang w:bidi="ar"/>
        </w:rPr>
      </w:pPr>
    </w:p>
    <w:p>
      <w:pPr>
        <w:widowControl/>
        <w:snapToGrid/>
        <w:spacing w:before="0" w:beforeAutospacing="0" w:after="0" w:afterAutospacing="0" w:line="240" w:lineRule="auto"/>
        <w:jc w:val="center"/>
        <w:textAlignment w:val="center"/>
        <w:rPr>
          <w:rFonts w:hint="default" w:ascii="Times New Roman" w:hAnsi="Times New Roman" w:eastAsia="方正小标宋简体" w:cs="Times New Roman"/>
          <w:b w:val="0"/>
          <w:bCs w:val="0"/>
          <w:i w:val="0"/>
          <w:caps w:val="0"/>
          <w:spacing w:val="0"/>
          <w:w w:val="100"/>
          <w:sz w:val="32"/>
          <w:szCs w:val="32"/>
          <w:highlight w:val="none"/>
          <w:lang w:bidi="ar"/>
        </w:rPr>
      </w:pPr>
      <w:r>
        <w:rPr>
          <w:rFonts w:hint="default" w:ascii="Times New Roman" w:hAnsi="Times New Roman" w:eastAsia="方正小标宋简体" w:cs="Times New Roman"/>
          <w:b w:val="0"/>
          <w:i w:val="0"/>
          <w:caps w:val="0"/>
          <w:spacing w:val="0"/>
          <w:w w:val="100"/>
          <w:sz w:val="32"/>
          <w:szCs w:val="32"/>
          <w:highlight w:val="none"/>
          <w:lang w:bidi="ar"/>
        </w:rPr>
        <w:t>新增定点</w:t>
      </w:r>
      <w:r>
        <w:rPr>
          <w:rFonts w:hint="default" w:ascii="Times New Roman" w:hAnsi="Times New Roman" w:eastAsia="方正小标宋简体" w:cs="Times New Roman"/>
          <w:b w:val="0"/>
          <w:i w:val="0"/>
          <w:caps w:val="0"/>
          <w:spacing w:val="0"/>
          <w:w w:val="100"/>
          <w:sz w:val="32"/>
          <w:szCs w:val="32"/>
          <w:highlight w:val="none"/>
          <w:lang w:eastAsia="zh-CN" w:bidi="ar"/>
        </w:rPr>
        <w:t>零售药店</w:t>
      </w:r>
      <w:r>
        <w:rPr>
          <w:rFonts w:hint="default" w:ascii="Times New Roman" w:hAnsi="Times New Roman" w:eastAsia="方正小标宋简体" w:cs="Times New Roman"/>
          <w:b w:val="0"/>
          <w:i w:val="0"/>
          <w:caps w:val="0"/>
          <w:spacing w:val="0"/>
          <w:w w:val="100"/>
          <w:sz w:val="32"/>
          <w:szCs w:val="32"/>
          <w:highlight w:val="none"/>
          <w:lang w:bidi="ar"/>
        </w:rPr>
        <w:t>申请工作纪律</w:t>
      </w:r>
      <w:r>
        <w:rPr>
          <w:rFonts w:hint="default" w:ascii="Times New Roman" w:hAnsi="Times New Roman" w:eastAsia="方正小标宋简体" w:cs="Times New Roman"/>
          <w:b w:val="0"/>
          <w:i w:val="0"/>
          <w:caps w:val="0"/>
          <w:spacing w:val="0"/>
          <w:w w:val="100"/>
          <w:sz w:val="32"/>
          <w:szCs w:val="32"/>
          <w:highlight w:val="none"/>
          <w:lang w:eastAsia="zh-CN" w:bidi="ar"/>
        </w:rPr>
        <w:t>（模板）</w:t>
      </w:r>
    </w:p>
    <w:p>
      <w:pPr>
        <w:snapToGrid w:val="0"/>
        <w:spacing w:before="0" w:beforeAutospacing="0" w:after="0" w:afterAutospacing="0" w:line="560" w:lineRule="exact"/>
        <w:ind w:firstLine="624" w:firstLineChars="200"/>
        <w:jc w:val="both"/>
        <w:textAlignment w:val="baseline"/>
        <w:rPr>
          <w:rFonts w:hint="default" w:ascii="Times New Roman" w:hAnsi="Times New Roman" w:eastAsia="仿宋_GB2312" w:cs="Times New Roman"/>
          <w:b w:val="0"/>
          <w:i w:val="0"/>
          <w:caps w:val="0"/>
          <w:spacing w:val="-4"/>
          <w:w w:val="100"/>
          <w:sz w:val="32"/>
          <w:szCs w:val="32"/>
        </w:rPr>
      </w:pPr>
      <w:r>
        <w:rPr>
          <w:rFonts w:hint="default" w:ascii="Times New Roman" w:hAnsi="Times New Roman" w:eastAsia="仿宋_GB2312" w:cs="Times New Roman"/>
          <w:b w:val="0"/>
          <w:i w:val="0"/>
          <w:caps w:val="0"/>
          <w:spacing w:val="-4"/>
          <w:w w:val="100"/>
          <w:sz w:val="32"/>
          <w:szCs w:val="32"/>
        </w:rPr>
        <w:t>根据上级和市医保</w:t>
      </w:r>
      <w:r>
        <w:rPr>
          <w:rFonts w:hint="eastAsia" w:ascii="Times New Roman" w:hAnsi="Times New Roman" w:eastAsia="仿宋_GB2312" w:cs="Times New Roman"/>
          <w:b w:val="0"/>
          <w:i w:val="0"/>
          <w:caps w:val="0"/>
          <w:spacing w:val="-4"/>
          <w:w w:val="100"/>
          <w:sz w:val="32"/>
          <w:szCs w:val="32"/>
          <w:lang w:val="en-US" w:eastAsia="zh-CN"/>
        </w:rPr>
        <w:t>部门</w:t>
      </w:r>
      <w:r>
        <w:rPr>
          <w:rFonts w:hint="default" w:ascii="Times New Roman" w:hAnsi="Times New Roman" w:eastAsia="仿宋_GB2312" w:cs="Times New Roman"/>
          <w:b w:val="0"/>
          <w:i w:val="0"/>
          <w:caps w:val="0"/>
          <w:spacing w:val="-4"/>
          <w:w w:val="100"/>
          <w:sz w:val="32"/>
          <w:szCs w:val="32"/>
        </w:rPr>
        <w:t>廉政纪律有关要求，核查组</w:t>
      </w:r>
      <w:r>
        <w:rPr>
          <w:rFonts w:hint="default" w:ascii="Times New Roman" w:hAnsi="Times New Roman" w:eastAsia="仿宋_GB2312" w:cs="Times New Roman"/>
          <w:b w:val="0"/>
          <w:i w:val="0"/>
          <w:caps w:val="0"/>
          <w:spacing w:val="-4"/>
          <w:w w:val="100"/>
          <w:sz w:val="32"/>
          <w:szCs w:val="32"/>
          <w:lang w:eastAsia="zh-CN"/>
        </w:rPr>
        <w:t>在</w:t>
      </w:r>
      <w:r>
        <w:rPr>
          <w:rFonts w:hint="default" w:ascii="Times New Roman" w:hAnsi="Times New Roman" w:eastAsia="仿宋_GB2312" w:cs="Times New Roman"/>
          <w:b w:val="0"/>
          <w:i w:val="0"/>
          <w:caps w:val="0"/>
          <w:spacing w:val="-4"/>
          <w:w w:val="100"/>
          <w:sz w:val="32"/>
          <w:szCs w:val="32"/>
        </w:rPr>
        <w:t>新增定点医药机构申</w:t>
      </w:r>
      <w:r>
        <w:rPr>
          <w:rFonts w:hint="default" w:ascii="Times New Roman" w:hAnsi="Times New Roman" w:eastAsia="仿宋_GB2312" w:cs="Times New Roman"/>
          <w:b w:val="0"/>
          <w:bCs/>
          <w:i w:val="0"/>
          <w:caps w:val="0"/>
          <w:color w:val="auto"/>
          <w:spacing w:val="0"/>
          <w:kern w:val="0"/>
          <w:sz w:val="32"/>
          <w:szCs w:val="32"/>
          <w:shd w:val="clear" w:color="auto" w:fill="auto"/>
          <w:lang w:eastAsia="zh-CN"/>
        </w:rPr>
        <w:t>请</w:t>
      </w:r>
      <w:r>
        <w:rPr>
          <w:rFonts w:hint="default" w:ascii="Times New Roman" w:hAnsi="Times New Roman" w:eastAsia="仿宋_GB2312" w:cs="Times New Roman"/>
          <w:b w:val="0"/>
          <w:i w:val="0"/>
          <w:caps w:val="0"/>
          <w:spacing w:val="-4"/>
          <w:w w:val="100"/>
          <w:sz w:val="32"/>
          <w:szCs w:val="32"/>
        </w:rPr>
        <w:t>工作将严格遵守以下工作纪律：</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（一）坚持依法办事，决不滥用权力，不准单独外出对管理对象实施现场核查，不得利用工作名义或个人职权关系，向被核查单位谋取个人非法私利。</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（二）不准由被核查单位支付或补贴餐费、交通费，因特殊情况确需在被核查单位用餐的，费用自理，据实支付。不准参加被核查单位安排的宴请、旅游、娱乐和联欢等活动。</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（三）不得利用核查工作时间看病购药，或打招呼带亲属朋友看病购药。不得私自使用被核查单位的交通工具。</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（四）不准接受医药机构的任何纪念品、礼品、礼金、消费卡和有价证券。</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（五）不得以打招呼等任何方式影响或干扰核查业务的开展，不得参与、庇护违规骗保行为，不得泄露与核查业务有关的工作秘密或信息。</w:t>
      </w:r>
    </w:p>
    <w:p>
      <w:pPr>
        <w:snapToGrid w:val="0"/>
        <w:spacing w:before="0" w:beforeAutospacing="0" w:after="0" w:afterAutospacing="0" w:line="560" w:lineRule="exact"/>
        <w:ind w:firstLine="640" w:firstLineChars="200"/>
        <w:jc w:val="both"/>
        <w:textAlignment w:val="baseline"/>
        <w:rPr>
          <w:rFonts w:hint="default" w:ascii="Times New Roman" w:hAnsi="Times New Roman" w:cs="Times New Roman"/>
          <w:b w:val="0"/>
          <w:i w:val="0"/>
          <w:caps w:val="0"/>
          <w:color w:val="000000"/>
          <w:spacing w:val="0"/>
          <w:w w:val="100"/>
          <w:kern w:val="0"/>
          <w:sz w:val="28"/>
          <w:szCs w:val="28"/>
        </w:rPr>
      </w:pPr>
      <w:r>
        <w:rPr>
          <w:rFonts w:hint="default" w:ascii="Times New Roman" w:hAnsi="Times New Roman" w:eastAsia="仿宋_GB2312" w:cs="Times New Roman"/>
          <w:b w:val="0"/>
          <w:i w:val="0"/>
          <w:caps w:val="0"/>
          <w:spacing w:val="0"/>
          <w:w w:val="100"/>
          <w:sz w:val="32"/>
          <w:szCs w:val="32"/>
        </w:rPr>
        <w:t>（六）不得故意摆“架子”、找</w:t>
      </w:r>
      <w:r>
        <w:rPr>
          <w:rFonts w:hint="default" w:ascii="Times New Roman" w:hAnsi="Times New Roman" w:eastAsia="仿宋_GB2312" w:cs="Times New Roman"/>
          <w:b w:val="0"/>
          <w:i w:val="0"/>
          <w:caps w:val="0"/>
          <w:color w:val="000000"/>
          <w:spacing w:val="0"/>
          <w:w w:val="100"/>
          <w:kern w:val="0"/>
          <w:sz w:val="32"/>
          <w:szCs w:val="32"/>
        </w:rPr>
        <w:t>茬</w:t>
      </w:r>
      <w:r>
        <w:rPr>
          <w:rFonts w:hint="default" w:ascii="Times New Roman" w:hAnsi="Times New Roman" w:eastAsia="仿宋_GB2312" w:cs="Times New Roman"/>
          <w:b w:val="0"/>
          <w:i w:val="0"/>
          <w:caps w:val="0"/>
          <w:spacing w:val="0"/>
          <w:w w:val="100"/>
          <w:sz w:val="32"/>
          <w:szCs w:val="32"/>
        </w:rPr>
        <w:t>，刁难被</w:t>
      </w:r>
      <w:r>
        <w:rPr>
          <w:rFonts w:hint="default" w:ascii="Times New Roman" w:hAnsi="Times New Roman" w:eastAsia="仿宋_GB2312" w:cs="Times New Roman"/>
          <w:b w:val="0"/>
          <w:i w:val="0"/>
          <w:caps w:val="0"/>
          <w:spacing w:val="0"/>
          <w:w w:val="100"/>
          <w:kern w:val="0"/>
          <w:sz w:val="32"/>
          <w:szCs w:val="32"/>
        </w:rPr>
        <w:t>核查</w:t>
      </w:r>
      <w:r>
        <w:rPr>
          <w:rFonts w:hint="default" w:ascii="Times New Roman" w:hAnsi="Times New Roman" w:eastAsia="仿宋_GB2312" w:cs="Times New Roman"/>
          <w:b w:val="0"/>
          <w:i w:val="0"/>
          <w:caps w:val="0"/>
          <w:spacing w:val="0"/>
          <w:w w:val="100"/>
          <w:sz w:val="32"/>
          <w:szCs w:val="32"/>
        </w:rPr>
        <w:t>单位，不得故意制造障碍和拖延核查时间。</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（七）不准向被核查单位推销商品或介绍业务。</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（八）不准向被核查单位提出任何与核查工作无关的要求。</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工作人员进行现场核查前须申明市医保</w:t>
      </w:r>
      <w:r>
        <w:rPr>
          <w:rFonts w:hint="eastAsia" w:ascii="Times New Roman" w:hAnsi="Times New Roman" w:eastAsia="仿宋_GB2312" w:cs="Times New Roman"/>
          <w:b w:val="0"/>
          <w:i w:val="0"/>
          <w:caps w:val="0"/>
          <w:spacing w:val="0"/>
          <w:w w:val="100"/>
          <w:sz w:val="32"/>
          <w:szCs w:val="32"/>
          <w:lang w:val="en-US" w:eastAsia="zh-CN"/>
        </w:rPr>
        <w:t>部门</w:t>
      </w:r>
      <w:r>
        <w:rPr>
          <w:rFonts w:hint="default" w:ascii="Times New Roman" w:hAnsi="Times New Roman" w:eastAsia="仿宋_GB2312" w:cs="Times New Roman"/>
          <w:b w:val="0"/>
          <w:i w:val="0"/>
          <w:caps w:val="0"/>
          <w:spacing w:val="0"/>
          <w:w w:val="100"/>
          <w:sz w:val="32"/>
          <w:szCs w:val="32"/>
        </w:rPr>
        <w:t>《加强监督检查纪律的八项规定》，并请被核查对象对市医保</w:t>
      </w:r>
      <w:r>
        <w:rPr>
          <w:rFonts w:hint="eastAsia" w:ascii="Times New Roman" w:hAnsi="Times New Roman" w:eastAsia="仿宋_GB2312" w:cs="Times New Roman"/>
          <w:b w:val="0"/>
          <w:i w:val="0"/>
          <w:caps w:val="0"/>
          <w:spacing w:val="0"/>
          <w:w w:val="100"/>
          <w:sz w:val="32"/>
          <w:szCs w:val="32"/>
          <w:lang w:val="en-US" w:eastAsia="zh-CN"/>
        </w:rPr>
        <w:t>部门</w:t>
      </w:r>
      <w:r>
        <w:rPr>
          <w:rFonts w:hint="default" w:ascii="Times New Roman" w:hAnsi="Times New Roman" w:eastAsia="仿宋_GB2312" w:cs="Times New Roman"/>
          <w:b w:val="0"/>
          <w:i w:val="0"/>
          <w:caps w:val="0"/>
          <w:spacing w:val="0"/>
          <w:w w:val="100"/>
          <w:sz w:val="32"/>
          <w:szCs w:val="32"/>
        </w:rPr>
        <w:t>工作人员进行监督，填写《新增定点医药机构现场核查工作意见反馈表》及时寄回</w:t>
      </w:r>
      <w:r>
        <w:rPr>
          <w:rFonts w:hint="eastAsia" w:ascii="Times New Roman" w:hAnsi="Times New Roman" w:eastAsia="仿宋_GB2312" w:cs="Times New Roman"/>
          <w:b w:val="0"/>
          <w:i w:val="0"/>
          <w:caps w:val="0"/>
          <w:spacing w:val="0"/>
          <w:w w:val="100"/>
          <w:sz w:val="32"/>
          <w:szCs w:val="32"/>
          <w:lang w:val="en-US" w:eastAsia="zh-CN"/>
        </w:rPr>
        <w:t>市医保</w:t>
      </w:r>
      <w:r>
        <w:rPr>
          <w:rFonts w:hint="default" w:ascii="Times New Roman" w:hAnsi="Times New Roman" w:eastAsia="仿宋_GB2312" w:cs="Times New Roman"/>
          <w:b w:val="0"/>
          <w:i w:val="0"/>
          <w:caps w:val="0"/>
          <w:spacing w:val="0"/>
          <w:w w:val="100"/>
          <w:sz w:val="32"/>
          <w:szCs w:val="32"/>
        </w:rPr>
        <w:t>纪检部门。</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rPr>
        <w:t>市</w:t>
      </w:r>
      <w:r>
        <w:rPr>
          <w:rFonts w:hint="default" w:ascii="Times New Roman" w:hAnsi="Times New Roman" w:eastAsia="仿宋_GB2312" w:cs="Times New Roman"/>
          <w:b w:val="0"/>
          <w:i w:val="0"/>
          <w:caps w:val="0"/>
          <w:spacing w:val="0"/>
          <w:w w:val="100"/>
          <w:sz w:val="32"/>
          <w:szCs w:val="32"/>
          <w:lang w:eastAsia="zh-CN"/>
        </w:rPr>
        <w:t>医疗保障经办机构</w:t>
      </w:r>
      <w:r>
        <w:rPr>
          <w:rFonts w:hint="default" w:ascii="Times New Roman" w:hAnsi="Times New Roman" w:eastAsia="仿宋_GB2312" w:cs="Times New Roman"/>
          <w:b w:val="0"/>
          <w:i w:val="0"/>
          <w:caps w:val="0"/>
          <w:spacing w:val="0"/>
          <w:w w:val="100"/>
          <w:sz w:val="32"/>
          <w:szCs w:val="32"/>
        </w:rPr>
        <w:t>纪检监督电话：</w:t>
      </w:r>
      <w:r>
        <w:rPr>
          <w:rFonts w:hint="default" w:ascii="Times New Roman" w:hAnsi="Times New Roman" w:eastAsia="仿宋_GB2312" w:cs="Times New Roman"/>
          <w:b w:val="0"/>
          <w:i w:val="0"/>
          <w:caps w:val="0"/>
          <w:spacing w:val="0"/>
          <w:w w:val="100"/>
          <w:sz w:val="32"/>
          <w:szCs w:val="32"/>
          <w:lang w:val="en-US" w:eastAsia="zh-CN"/>
        </w:rPr>
        <w:t>*****</w:t>
      </w:r>
    </w:p>
    <w:p>
      <w:pPr>
        <w:snapToGrid w:val="0"/>
        <w:spacing w:before="0" w:beforeAutospacing="0" w:after="0" w:afterAutospacing="0" w:line="560" w:lineRule="exact"/>
        <w:ind w:firstLine="640" w:firstLineChars="200"/>
        <w:jc w:val="both"/>
        <w:textAlignment w:val="baseline"/>
        <w:rPr>
          <w:rFonts w:hint="default" w:ascii="Times New Roman" w:hAnsi="Times New Roman" w:eastAsia="仿宋_GB2312" w:cs="Times New Roman"/>
          <w:b w:val="0"/>
          <w:i w:val="0"/>
          <w:caps w:val="0"/>
          <w:spacing w:val="0"/>
          <w:w w:val="100"/>
          <w:sz w:val="32"/>
          <w:szCs w:val="32"/>
          <w:lang w:val="en-US" w:eastAsia="zh-CN"/>
        </w:rPr>
      </w:pPr>
      <w:r>
        <w:rPr>
          <w:rFonts w:hint="default" w:ascii="Times New Roman" w:hAnsi="Times New Roman" w:eastAsia="仿宋_GB2312" w:cs="Times New Roman"/>
          <w:b w:val="0"/>
          <w:i w:val="0"/>
          <w:caps w:val="0"/>
          <w:spacing w:val="0"/>
          <w:w w:val="100"/>
          <w:sz w:val="32"/>
          <w:szCs w:val="32"/>
        </w:rPr>
        <w:t>地址：</w:t>
      </w:r>
      <w:r>
        <w:rPr>
          <w:rFonts w:hint="default" w:ascii="Times New Roman" w:hAnsi="Times New Roman" w:eastAsia="仿宋_GB2312" w:cs="Times New Roman"/>
          <w:b w:val="0"/>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rPr>
        <w:t>，邮编：</w:t>
      </w:r>
      <w:r>
        <w:rPr>
          <w:rFonts w:hint="default" w:ascii="Times New Roman" w:hAnsi="Times New Roman" w:eastAsia="仿宋_GB2312" w:cs="Times New Roman"/>
          <w:b w:val="0"/>
          <w:i w:val="0"/>
          <w:caps w:val="0"/>
          <w:spacing w:val="0"/>
          <w:w w:val="100"/>
          <w:sz w:val="32"/>
          <w:szCs w:val="32"/>
          <w:lang w:val="en-US" w:eastAsia="zh-CN"/>
        </w:rPr>
        <w:t>510000</w:t>
      </w:r>
    </w:p>
    <w:p>
      <w:pPr>
        <w:snapToGrid w:val="0"/>
        <w:spacing w:before="0" w:beforeAutospacing="0" w:after="0" w:afterAutospacing="0" w:line="560" w:lineRule="exact"/>
        <w:jc w:val="both"/>
        <w:textAlignment w:val="baseline"/>
        <w:rPr>
          <w:rFonts w:hint="default" w:ascii="Times New Roman" w:hAnsi="Times New Roman" w:eastAsia="楷体_GB2312" w:cs="Times New Roman"/>
          <w:b/>
          <w:bCs/>
          <w:i w:val="0"/>
          <w:caps w:val="0"/>
          <w:spacing w:val="0"/>
          <w:w w:val="100"/>
          <w:sz w:val="28"/>
          <w:szCs w:val="28"/>
        </w:rPr>
      </w:pPr>
    </w:p>
    <w:p>
      <w:pPr>
        <w:snapToGrid w:val="0"/>
        <w:spacing w:before="0" w:beforeAutospacing="0" w:after="0" w:afterAutospacing="0" w:line="560" w:lineRule="exact"/>
        <w:jc w:val="both"/>
        <w:textAlignment w:val="baseline"/>
        <w:rPr>
          <w:rFonts w:hint="default" w:ascii="Times New Roman" w:hAnsi="Times New Roman" w:eastAsia="仿宋_GB2312" w:cs="Times New Roman"/>
          <w:b w:val="0"/>
          <w:i w:val="0"/>
          <w:caps w:val="0"/>
          <w:spacing w:val="0"/>
          <w:w w:val="100"/>
          <w:sz w:val="32"/>
          <w:szCs w:val="32"/>
        </w:rPr>
      </w:pPr>
    </w:p>
    <w:p>
      <w:pPr>
        <w:snapToGrid w:val="0"/>
        <w:spacing w:before="0" w:beforeAutospacing="0" w:after="0" w:afterAutospacing="0" w:line="560" w:lineRule="exact"/>
        <w:jc w:val="both"/>
        <w:textAlignment w:val="baseline"/>
        <w:rPr>
          <w:rFonts w:hint="default" w:ascii="Times New Roman" w:hAnsi="Times New Roman" w:eastAsia="仿宋_GB2312" w:cs="Times New Roman"/>
          <w:b w:val="0"/>
          <w:i w:val="0"/>
          <w:caps w:val="0"/>
          <w:spacing w:val="0"/>
          <w:w w:val="100"/>
          <w:sz w:val="32"/>
          <w:szCs w:val="32"/>
        </w:rPr>
      </w:pPr>
    </w:p>
    <w:p>
      <w:pPr>
        <w:snapToGrid w:val="0"/>
        <w:spacing w:before="0" w:beforeAutospacing="0" w:after="0" w:afterAutospacing="0" w:line="560" w:lineRule="exact"/>
        <w:ind w:right="640"/>
        <w:jc w:val="right"/>
        <w:textAlignment w:val="baseline"/>
        <w:rPr>
          <w:rFonts w:hint="default" w:ascii="Times New Roman" w:hAnsi="Times New Roman" w:eastAsia="仿宋_GB2312" w:cs="Times New Roman"/>
          <w:b w:val="0"/>
          <w:i w:val="0"/>
          <w:caps w:val="0"/>
          <w:spacing w:val="0"/>
          <w:w w:val="100"/>
          <w:sz w:val="32"/>
          <w:szCs w:val="32"/>
          <w:lang w:eastAsia="zh-CN"/>
        </w:rPr>
      </w:pPr>
      <w:r>
        <w:rPr>
          <w:rFonts w:hint="default" w:ascii="Times New Roman" w:hAnsi="Times New Roman" w:eastAsia="仿宋_GB2312" w:cs="Times New Roman"/>
          <w:b w:val="0"/>
          <w:i w:val="0"/>
          <w:caps w:val="0"/>
          <w:spacing w:val="0"/>
          <w:w w:val="100"/>
          <w:sz w:val="32"/>
          <w:szCs w:val="32"/>
          <w:lang w:val="en-US" w:eastAsia="zh-CN"/>
        </w:rPr>
        <w:t>***</w:t>
      </w:r>
      <w:r>
        <w:rPr>
          <w:rFonts w:hint="default" w:ascii="Times New Roman" w:hAnsi="Times New Roman" w:eastAsia="仿宋_GB2312" w:cs="Times New Roman"/>
          <w:b w:val="0"/>
          <w:i w:val="0"/>
          <w:caps w:val="0"/>
          <w:spacing w:val="0"/>
          <w:w w:val="100"/>
          <w:sz w:val="32"/>
          <w:szCs w:val="32"/>
        </w:rPr>
        <w:t>市医疗</w:t>
      </w:r>
      <w:r>
        <w:rPr>
          <w:rFonts w:hint="default" w:ascii="Times New Roman" w:hAnsi="Times New Roman" w:eastAsia="仿宋_GB2312" w:cs="Times New Roman"/>
          <w:b w:val="0"/>
          <w:i w:val="0"/>
          <w:caps w:val="0"/>
          <w:spacing w:val="0"/>
          <w:w w:val="100"/>
          <w:sz w:val="32"/>
          <w:szCs w:val="32"/>
          <w:lang w:eastAsia="zh-CN"/>
        </w:rPr>
        <w:t>保障经办机构</w:t>
      </w:r>
    </w:p>
    <w:p>
      <w:pPr>
        <w:snapToGrid w:val="0"/>
        <w:spacing w:before="0" w:beforeAutospacing="0" w:after="0" w:afterAutospacing="0" w:line="560" w:lineRule="exact"/>
        <w:ind w:left="334" w:firstLine="5894" w:firstLineChars="1842"/>
        <w:jc w:val="both"/>
        <w:textAlignment w:val="baseline"/>
        <w:rPr>
          <w:rFonts w:hint="default" w:ascii="Times New Roman" w:hAnsi="Times New Roman" w:eastAsia="仿宋_GB2312" w:cs="Times New Roman"/>
          <w:b w:val="0"/>
          <w:i w:val="0"/>
          <w:caps w:val="0"/>
          <w:spacing w:val="0"/>
          <w:w w:val="100"/>
          <w:sz w:val="32"/>
          <w:szCs w:val="32"/>
        </w:rPr>
      </w:pPr>
      <w:r>
        <w:rPr>
          <w:rFonts w:hint="default" w:ascii="Times New Roman" w:hAnsi="Times New Roman" w:eastAsia="仿宋_GB2312" w:cs="Times New Roman"/>
          <w:b w:val="0"/>
          <w:i w:val="0"/>
          <w:caps w:val="0"/>
          <w:spacing w:val="0"/>
          <w:w w:val="100"/>
          <w:sz w:val="32"/>
          <w:szCs w:val="32"/>
        </w:rPr>
        <w:t>年  月  日</w:t>
      </w:r>
    </w:p>
    <w:p>
      <w:pPr>
        <w:widowControl/>
        <w:snapToGrid/>
        <w:spacing w:before="0" w:beforeAutospacing="0" w:after="0" w:afterAutospacing="0" w:line="240" w:lineRule="auto"/>
        <w:jc w:val="center"/>
        <w:textAlignment w:val="baseline"/>
        <w:rPr>
          <w:rFonts w:hint="default" w:ascii="Times New Roman" w:hAnsi="Times New Roman" w:eastAsia="仿宋_GB2312" w:cs="Times New Roman"/>
          <w:b w:val="0"/>
          <w:i w:val="0"/>
          <w:caps w:val="0"/>
          <w:color w:val="000000"/>
          <w:spacing w:val="0"/>
          <w:w w:val="100"/>
          <w:kern w:val="0"/>
          <w:sz w:val="32"/>
          <w:szCs w:val="32"/>
        </w:rPr>
      </w:pPr>
    </w:p>
    <w:p>
      <w:pPr>
        <w:snapToGrid/>
        <w:spacing w:before="0" w:beforeAutospacing="0" w:after="0" w:afterAutospacing="0" w:line="240" w:lineRule="auto"/>
        <w:jc w:val="left"/>
        <w:textAlignment w:val="baseline"/>
        <w:rPr>
          <w:rFonts w:hint="default" w:ascii="Times New Roman" w:hAnsi="Times New Roman" w:eastAsia="黑体" w:cs="Times New Roman"/>
          <w:b w:val="0"/>
          <w:i w:val="0"/>
          <w:caps w:val="0"/>
          <w:color w:val="000000"/>
          <w:spacing w:val="0"/>
          <w:w w:val="100"/>
          <w:sz w:val="32"/>
          <w:szCs w:val="32"/>
        </w:rPr>
        <w:sectPr>
          <w:pgSz w:w="11906" w:h="16838"/>
          <w:pgMar w:top="2098" w:right="1474" w:bottom="1984" w:left="1587" w:header="850" w:footer="1417" w:gutter="0"/>
          <w:pgNumType w:fmt="decimal"/>
          <w:cols w:space="720" w:num="1"/>
          <w:rtlGutter w:val="0"/>
          <w:docGrid w:type="lines" w:linePitch="327" w:charSpace="0"/>
        </w:sectPr>
      </w:pPr>
    </w:p>
    <w:p>
      <w:pPr>
        <w:pageBreakBefore/>
        <w:snapToGrid/>
        <w:spacing w:before="0" w:beforeAutospacing="0" w:after="0" w:afterAutospacing="0" w:line="240" w:lineRule="auto"/>
        <w:jc w:val="left"/>
        <w:textAlignment w:val="baseline"/>
        <w:rPr>
          <w:rFonts w:hint="default" w:ascii="Times New Roman" w:hAnsi="Times New Roman" w:eastAsia="黑体" w:cs="Times New Roman"/>
          <w:b w:val="0"/>
          <w:i w:val="0"/>
          <w:caps w:val="0"/>
          <w:color w:val="000000"/>
          <w:spacing w:val="0"/>
          <w:w w:val="100"/>
          <w:sz w:val="32"/>
          <w:szCs w:val="32"/>
          <w:lang w:val="en-US" w:eastAsia="zh-CN"/>
        </w:rPr>
      </w:pPr>
      <w:r>
        <w:rPr>
          <w:rFonts w:hint="default" w:ascii="Times New Roman" w:hAnsi="Times New Roman" w:eastAsia="黑体" w:cs="Times New Roman"/>
          <w:b w:val="0"/>
          <w:i w:val="0"/>
          <w:caps w:val="0"/>
          <w:spacing w:val="0"/>
          <w:w w:val="100"/>
          <w:sz w:val="32"/>
          <w:szCs w:val="32"/>
        </w:rPr>
        <w:t>附件</w:t>
      </w:r>
      <w:r>
        <w:rPr>
          <w:rFonts w:hint="eastAsia" w:ascii="Times New Roman" w:hAnsi="Times New Roman" w:eastAsia="黑体" w:cs="Times New Roman"/>
          <w:b w:val="0"/>
          <w:i w:val="0"/>
          <w:caps w:val="0"/>
          <w:spacing w:val="0"/>
          <w:w w:val="100"/>
          <w:sz w:val="32"/>
          <w:szCs w:val="32"/>
          <w:lang w:val="en-US" w:eastAsia="zh-CN"/>
        </w:rPr>
        <w:t>1-</w:t>
      </w:r>
      <w:r>
        <w:rPr>
          <w:rFonts w:hint="default" w:ascii="Times New Roman" w:hAnsi="Times New Roman" w:eastAsia="黑体" w:cs="Times New Roman"/>
          <w:b w:val="0"/>
          <w:i w:val="0"/>
          <w:caps w:val="0"/>
          <w:color w:val="000000"/>
          <w:spacing w:val="0"/>
          <w:w w:val="100"/>
          <w:sz w:val="32"/>
          <w:szCs w:val="32"/>
          <w:lang w:val="en-US" w:eastAsia="zh-CN"/>
        </w:rPr>
        <w:t>8</w:t>
      </w:r>
    </w:p>
    <w:p>
      <w:pPr>
        <w:snapToGrid w:val="0"/>
        <w:spacing w:before="0" w:beforeAutospacing="0" w:after="0" w:afterAutospacing="0" w:line="240" w:lineRule="auto"/>
        <w:jc w:val="left"/>
        <w:textAlignment w:val="baseline"/>
        <w:rPr>
          <w:rFonts w:hint="default" w:ascii="Times New Roman" w:hAnsi="Times New Roman" w:eastAsia="仿宋_GB2312" w:cs="Times New Roman"/>
          <w:b w:val="0"/>
          <w:i w:val="0"/>
          <w:caps w:val="0"/>
          <w:color w:val="000000"/>
          <w:spacing w:val="0"/>
          <w:w w:val="100"/>
          <w:sz w:val="32"/>
          <w:szCs w:val="32"/>
        </w:rPr>
      </w:pPr>
    </w:p>
    <w:p>
      <w:pPr>
        <w:widowControl/>
        <w:snapToGrid/>
        <w:spacing w:before="0" w:beforeAutospacing="0" w:after="0" w:afterAutospacing="0" w:line="240" w:lineRule="auto"/>
        <w:jc w:val="center"/>
        <w:textAlignment w:val="center"/>
        <w:rPr>
          <w:rFonts w:hint="default" w:ascii="Times New Roman" w:hAnsi="Times New Roman" w:eastAsia="方正小标宋简体" w:cs="Times New Roman"/>
          <w:b w:val="0"/>
          <w:i w:val="0"/>
          <w:caps w:val="0"/>
          <w:spacing w:val="0"/>
          <w:w w:val="100"/>
          <w:sz w:val="32"/>
          <w:szCs w:val="32"/>
          <w:highlight w:val="none"/>
          <w:lang w:bidi="ar"/>
        </w:rPr>
      </w:pPr>
      <w:r>
        <w:rPr>
          <w:rFonts w:hint="default" w:ascii="Times New Roman" w:hAnsi="Times New Roman" w:eastAsia="方正小标宋简体" w:cs="Times New Roman"/>
          <w:b w:val="0"/>
          <w:i w:val="0"/>
          <w:caps w:val="0"/>
          <w:spacing w:val="0"/>
          <w:w w:val="100"/>
          <w:sz w:val="32"/>
          <w:szCs w:val="32"/>
          <w:highlight w:val="none"/>
          <w:lang w:eastAsia="zh-CN" w:bidi="ar"/>
        </w:rPr>
        <w:t>广东省</w:t>
      </w:r>
      <w:r>
        <w:rPr>
          <w:rFonts w:hint="default" w:ascii="Times New Roman" w:hAnsi="Times New Roman" w:eastAsia="方正小标宋简体" w:cs="Times New Roman"/>
          <w:b w:val="0"/>
          <w:i w:val="0"/>
          <w:caps w:val="0"/>
          <w:spacing w:val="0"/>
          <w:w w:val="100"/>
          <w:sz w:val="32"/>
          <w:szCs w:val="32"/>
          <w:highlight w:val="none"/>
          <w:lang w:bidi="ar"/>
        </w:rPr>
        <w:t>新增定点</w:t>
      </w:r>
      <w:r>
        <w:rPr>
          <w:rFonts w:hint="default" w:ascii="Times New Roman" w:hAnsi="Times New Roman" w:eastAsia="方正小标宋简体" w:cs="Times New Roman"/>
          <w:b w:val="0"/>
          <w:i w:val="0"/>
          <w:caps w:val="0"/>
          <w:spacing w:val="0"/>
          <w:w w:val="100"/>
          <w:sz w:val="32"/>
          <w:szCs w:val="32"/>
          <w:highlight w:val="none"/>
          <w:lang w:eastAsia="zh-CN" w:bidi="ar"/>
        </w:rPr>
        <w:t>零售药店</w:t>
      </w:r>
      <w:r>
        <w:rPr>
          <w:rFonts w:hint="default" w:ascii="Times New Roman" w:hAnsi="Times New Roman" w:eastAsia="方正小标宋简体" w:cs="Times New Roman"/>
          <w:b w:val="0"/>
          <w:i w:val="0"/>
          <w:caps w:val="0"/>
          <w:spacing w:val="0"/>
          <w:w w:val="100"/>
          <w:sz w:val="32"/>
          <w:szCs w:val="32"/>
          <w:highlight w:val="none"/>
          <w:lang w:bidi="ar"/>
        </w:rPr>
        <w:t>现场核查意见反馈表</w:t>
      </w:r>
    </w:p>
    <w:p>
      <w:pPr>
        <w:snapToGrid w:val="0"/>
        <w:spacing w:before="0" w:beforeAutospacing="0" w:after="0" w:afterAutospacing="0" w:line="240" w:lineRule="auto"/>
        <w:jc w:val="center"/>
        <w:textAlignment w:val="baseline"/>
        <w:rPr>
          <w:rFonts w:hint="default" w:ascii="Times New Roman" w:hAnsi="Times New Roman" w:eastAsia="仿宋_GB2312" w:cs="Times New Roman"/>
          <w:b w:val="0"/>
          <w:i w:val="0"/>
          <w:caps w:val="0"/>
          <w:spacing w:val="0"/>
          <w:w w:val="100"/>
          <w:sz w:val="32"/>
          <w:szCs w:val="32"/>
        </w:rPr>
      </w:pPr>
    </w:p>
    <w:tbl>
      <w:tblPr>
        <w:tblStyle w:val="10"/>
        <w:tblW w:w="9252" w:type="dxa"/>
        <w:jc w:val="center"/>
        <w:tblLayout w:type="fixed"/>
        <w:tblCellMar>
          <w:top w:w="0" w:type="dxa"/>
          <w:left w:w="108" w:type="dxa"/>
          <w:bottom w:w="0" w:type="dxa"/>
          <w:right w:w="108" w:type="dxa"/>
        </w:tblCellMar>
      </w:tblPr>
      <w:tblGrid>
        <w:gridCol w:w="1440"/>
        <w:gridCol w:w="1440"/>
        <w:gridCol w:w="1553"/>
        <w:gridCol w:w="1559"/>
        <w:gridCol w:w="1701"/>
        <w:gridCol w:w="1559"/>
      </w:tblGrid>
      <w:tr>
        <w:tblPrEx>
          <w:tblCellMar>
            <w:top w:w="0" w:type="dxa"/>
            <w:left w:w="108" w:type="dxa"/>
            <w:bottom w:w="0" w:type="dxa"/>
            <w:right w:w="108" w:type="dxa"/>
          </w:tblCellMar>
        </w:tblPrEx>
        <w:trPr>
          <w:trHeight w:val="678"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r>
              <w:rPr>
                <w:rFonts w:hint="default" w:ascii="Times New Roman" w:hAnsi="Times New Roman" w:eastAsia="仿宋_GB2312" w:cs="Times New Roman"/>
                <w:b w:val="0"/>
                <w:i w:val="0"/>
                <w:caps w:val="0"/>
                <w:spacing w:val="0"/>
                <w:w w:val="100"/>
                <w:kern w:val="0"/>
                <w:sz w:val="24"/>
              </w:rPr>
              <w:t>单位名称</w:t>
            </w:r>
          </w:p>
        </w:tc>
        <w:tc>
          <w:tcPr>
            <w:tcW w:w="2993"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p>
        </w:tc>
        <w:tc>
          <w:tcPr>
            <w:tcW w:w="1559"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r>
              <w:rPr>
                <w:rFonts w:hint="default" w:ascii="Times New Roman" w:hAnsi="Times New Roman" w:eastAsia="仿宋_GB2312" w:cs="Times New Roman"/>
                <w:b w:val="0"/>
                <w:i w:val="0"/>
                <w:caps w:val="0"/>
                <w:spacing w:val="0"/>
                <w:w w:val="100"/>
                <w:kern w:val="0"/>
                <w:sz w:val="24"/>
              </w:rPr>
              <w:t>单位地址</w:t>
            </w:r>
          </w:p>
        </w:tc>
        <w:tc>
          <w:tcPr>
            <w:tcW w:w="3260" w:type="dxa"/>
            <w:gridSpan w:val="2"/>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p>
        </w:tc>
      </w:tr>
      <w:tr>
        <w:tblPrEx>
          <w:tblCellMar>
            <w:top w:w="0" w:type="dxa"/>
            <w:left w:w="108" w:type="dxa"/>
            <w:bottom w:w="0" w:type="dxa"/>
            <w:right w:w="108" w:type="dxa"/>
          </w:tblCellMar>
        </w:tblPrEx>
        <w:trPr>
          <w:trHeight w:val="782"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r>
              <w:rPr>
                <w:rFonts w:hint="default" w:ascii="Times New Roman" w:hAnsi="Times New Roman" w:eastAsia="仿宋_GB2312" w:cs="Times New Roman"/>
                <w:b w:val="0"/>
                <w:i w:val="0"/>
                <w:caps w:val="0"/>
                <w:spacing w:val="0"/>
                <w:w w:val="100"/>
                <w:kern w:val="0"/>
                <w:sz w:val="24"/>
              </w:rPr>
              <w:t>被核查单位负责人姓名</w:t>
            </w:r>
          </w:p>
        </w:tc>
        <w:tc>
          <w:tcPr>
            <w:tcW w:w="1440"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p>
        </w:tc>
        <w:tc>
          <w:tcPr>
            <w:tcW w:w="1553"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r>
              <w:rPr>
                <w:rFonts w:hint="default" w:ascii="Times New Roman" w:hAnsi="Times New Roman" w:eastAsia="仿宋_GB2312" w:cs="Times New Roman"/>
                <w:b w:val="0"/>
                <w:i w:val="0"/>
                <w:caps w:val="0"/>
                <w:spacing w:val="0"/>
                <w:w w:val="100"/>
                <w:kern w:val="0"/>
                <w:sz w:val="24"/>
              </w:rPr>
              <w:t>被核查单位联系电话</w:t>
            </w:r>
          </w:p>
        </w:tc>
        <w:tc>
          <w:tcPr>
            <w:tcW w:w="1559"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p>
        </w:tc>
        <w:tc>
          <w:tcPr>
            <w:tcW w:w="1701"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r>
              <w:rPr>
                <w:rFonts w:hint="default" w:ascii="Times New Roman" w:hAnsi="Times New Roman" w:eastAsia="仿宋_GB2312" w:cs="Times New Roman"/>
                <w:b w:val="0"/>
                <w:i w:val="0"/>
                <w:caps w:val="0"/>
                <w:spacing w:val="0"/>
                <w:w w:val="100"/>
                <w:kern w:val="0"/>
                <w:sz w:val="24"/>
              </w:rPr>
              <w:t>核查时间</w:t>
            </w:r>
          </w:p>
        </w:tc>
        <w:tc>
          <w:tcPr>
            <w:tcW w:w="1559"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p>
        </w:tc>
      </w:tr>
      <w:tr>
        <w:tblPrEx>
          <w:tblCellMar>
            <w:top w:w="0" w:type="dxa"/>
            <w:left w:w="108" w:type="dxa"/>
            <w:bottom w:w="0" w:type="dxa"/>
            <w:right w:w="108" w:type="dxa"/>
          </w:tblCellMar>
        </w:tblPrEx>
        <w:trPr>
          <w:trHeight w:val="783"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r>
              <w:rPr>
                <w:rFonts w:hint="default" w:ascii="Times New Roman" w:hAnsi="Times New Roman" w:eastAsia="仿宋_GB2312" w:cs="Times New Roman"/>
                <w:b w:val="0"/>
                <w:i w:val="0"/>
                <w:caps w:val="0"/>
                <w:spacing w:val="0"/>
                <w:w w:val="100"/>
                <w:kern w:val="0"/>
                <w:sz w:val="24"/>
              </w:rPr>
              <w:t>核查小组人数和成员</w:t>
            </w:r>
          </w:p>
        </w:tc>
        <w:tc>
          <w:tcPr>
            <w:tcW w:w="4552" w:type="dxa"/>
            <w:gridSpan w:val="3"/>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p>
        </w:tc>
        <w:tc>
          <w:tcPr>
            <w:tcW w:w="1701"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r>
              <w:rPr>
                <w:rFonts w:hint="default" w:ascii="Times New Roman" w:hAnsi="Times New Roman" w:eastAsia="仿宋_GB2312" w:cs="Times New Roman"/>
                <w:b w:val="0"/>
                <w:i w:val="0"/>
                <w:caps w:val="0"/>
                <w:spacing w:val="0"/>
                <w:w w:val="100"/>
                <w:kern w:val="0"/>
                <w:sz w:val="24"/>
              </w:rPr>
              <w:t>是否按照检查纪律开展现场核查</w:t>
            </w:r>
          </w:p>
        </w:tc>
        <w:tc>
          <w:tcPr>
            <w:tcW w:w="1559" w:type="dxa"/>
            <w:tcBorders>
              <w:top w:val="single" w:color="auto" w:sz="4" w:space="0"/>
              <w:left w:val="nil"/>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p>
        </w:tc>
      </w:tr>
      <w:tr>
        <w:tblPrEx>
          <w:tblCellMar>
            <w:top w:w="0" w:type="dxa"/>
            <w:left w:w="108" w:type="dxa"/>
            <w:bottom w:w="0" w:type="dxa"/>
            <w:right w:w="108" w:type="dxa"/>
          </w:tblCellMar>
        </w:tblPrEx>
        <w:trPr>
          <w:trHeight w:val="3154"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0" w:beforeAutospacing="0" w:after="0" w:afterAutospacing="0" w:line="240" w:lineRule="atLeast"/>
              <w:jc w:val="center"/>
              <w:textAlignment w:val="baseline"/>
              <w:rPr>
                <w:rFonts w:hint="default" w:ascii="Times New Roman" w:hAnsi="Times New Roman" w:eastAsia="仿宋_GB2312" w:cs="Times New Roman"/>
                <w:b w:val="0"/>
                <w:i w:val="0"/>
                <w:caps w:val="0"/>
                <w:spacing w:val="0"/>
                <w:w w:val="100"/>
                <w:kern w:val="0"/>
                <w:sz w:val="24"/>
              </w:rPr>
            </w:pPr>
            <w:r>
              <w:rPr>
                <w:rFonts w:hint="default" w:ascii="Times New Roman" w:hAnsi="Times New Roman" w:eastAsia="仿宋_GB2312" w:cs="Times New Roman"/>
                <w:b w:val="0"/>
                <w:i w:val="0"/>
                <w:caps w:val="0"/>
                <w:spacing w:val="0"/>
                <w:w w:val="100"/>
                <w:sz w:val="24"/>
              </w:rPr>
              <w:t>对现场核查组执行核查工作纪律情况的意见</w:t>
            </w:r>
          </w:p>
        </w:tc>
        <w:tc>
          <w:tcPr>
            <w:tcW w:w="7812" w:type="dxa"/>
            <w:gridSpan w:val="5"/>
            <w:tcBorders>
              <w:top w:val="single" w:color="auto" w:sz="4" w:space="0"/>
              <w:left w:val="nil"/>
              <w:bottom w:val="single" w:color="auto" w:sz="4" w:space="0"/>
              <w:right w:val="single" w:color="auto" w:sz="4" w:space="0"/>
            </w:tcBorders>
            <w:noWrap w:val="0"/>
            <w:vAlign w:val="top"/>
          </w:tcPr>
          <w:p>
            <w:pPr>
              <w:snapToGrid w:val="0"/>
              <w:spacing w:before="0" w:beforeAutospacing="0" w:after="0" w:afterAutospacing="0" w:line="240" w:lineRule="atLeast"/>
              <w:jc w:val="both"/>
              <w:textAlignment w:val="baseline"/>
              <w:rPr>
                <w:rFonts w:hint="default" w:ascii="Times New Roman" w:hAnsi="Times New Roman" w:eastAsia="仿宋_GB2312" w:cs="Times New Roman"/>
                <w:b w:val="0"/>
                <w:i w:val="0"/>
                <w:caps w:val="0"/>
                <w:spacing w:val="0"/>
                <w:w w:val="100"/>
                <w:sz w:val="28"/>
                <w:szCs w:val="28"/>
              </w:rPr>
            </w:pPr>
          </w:p>
          <w:p>
            <w:pPr>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sz w:val="24"/>
              </w:rPr>
            </w:pPr>
            <w:r>
              <w:rPr>
                <w:rFonts w:hint="default" w:ascii="Times New Roman" w:hAnsi="Times New Roman" w:eastAsia="仿宋_GB2312" w:cs="Times New Roman"/>
                <w:b w:val="0"/>
                <w:i w:val="0"/>
                <w:caps w:val="0"/>
                <w:spacing w:val="0"/>
                <w:w w:val="100"/>
                <w:sz w:val="24"/>
              </w:rPr>
              <w:t xml:space="preserve">一、执行监督检查纪律情况： </w:t>
            </w:r>
          </w:p>
          <w:p>
            <w:pPr>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sz w:val="24"/>
              </w:rPr>
            </w:pPr>
            <w:r>
              <w:rPr>
                <w:rFonts w:hint="default" w:ascii="Times New Roman" w:hAnsi="Times New Roman" w:eastAsia="仿宋_GB2312" w:cs="Times New Roman"/>
                <w:b w:val="0"/>
                <w:i w:val="0"/>
                <w:caps w:val="0"/>
                <w:spacing w:val="0"/>
                <w:w w:val="100"/>
                <w:sz w:val="24"/>
              </w:rPr>
              <w:t>是否遵守现场核查工作纪律；（   ）</w:t>
            </w:r>
          </w:p>
          <w:p>
            <w:pPr>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sz w:val="24"/>
              </w:rPr>
            </w:pPr>
            <w:r>
              <w:rPr>
                <w:rFonts w:hint="default" w:ascii="Times New Roman" w:hAnsi="Times New Roman" w:eastAsia="仿宋_GB2312" w:cs="Times New Roman"/>
                <w:b w:val="0"/>
                <w:i w:val="0"/>
                <w:caps w:val="0"/>
                <w:spacing w:val="0"/>
                <w:w w:val="100"/>
                <w:sz w:val="24"/>
              </w:rPr>
              <w:t>如果违反现场核查工作纪律，是违反第（   ）条；</w:t>
            </w:r>
          </w:p>
          <w:p>
            <w:pPr>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sz w:val="24"/>
              </w:rPr>
            </w:pPr>
            <w:r>
              <w:rPr>
                <w:rFonts w:hint="default" w:ascii="Times New Roman" w:hAnsi="Times New Roman" w:eastAsia="仿宋_GB2312" w:cs="Times New Roman"/>
                <w:b w:val="0"/>
                <w:i w:val="0"/>
                <w:caps w:val="0"/>
                <w:spacing w:val="0"/>
                <w:w w:val="100"/>
                <w:sz w:val="24"/>
              </w:rPr>
              <w:t>二、其他情况：</w:t>
            </w:r>
          </w:p>
          <w:p>
            <w:pPr>
              <w:snapToGrid w:val="0"/>
              <w:spacing w:before="0" w:beforeAutospacing="0" w:after="0" w:afterAutospacing="0" w:line="240" w:lineRule="atLeast"/>
              <w:jc w:val="left"/>
              <w:textAlignment w:val="baseline"/>
              <w:rPr>
                <w:rFonts w:hint="default" w:ascii="Times New Roman" w:hAnsi="Times New Roman" w:eastAsia="仿宋_GB2312" w:cs="Times New Roman"/>
                <w:b w:val="0"/>
                <w:i w:val="0"/>
                <w:caps w:val="0"/>
                <w:spacing w:val="0"/>
                <w:w w:val="100"/>
                <w:sz w:val="24"/>
              </w:rPr>
            </w:pPr>
          </w:p>
          <w:p>
            <w:pPr>
              <w:snapToGrid w:val="0"/>
              <w:spacing w:before="0" w:beforeAutospacing="0" w:after="0" w:afterAutospacing="0" w:line="240" w:lineRule="atLeast"/>
              <w:jc w:val="both"/>
              <w:textAlignment w:val="baseline"/>
              <w:rPr>
                <w:rFonts w:hint="default" w:ascii="Times New Roman" w:hAnsi="Times New Roman" w:eastAsia="仿宋_GB2312" w:cs="Times New Roman"/>
                <w:b w:val="0"/>
                <w:i w:val="0"/>
                <w:caps w:val="0"/>
                <w:spacing w:val="0"/>
                <w:w w:val="100"/>
                <w:sz w:val="24"/>
              </w:rPr>
            </w:pPr>
          </w:p>
          <w:p>
            <w:pPr>
              <w:snapToGrid w:val="0"/>
              <w:spacing w:before="0" w:beforeAutospacing="0" w:after="0" w:afterAutospacing="0" w:line="240" w:lineRule="atLeast"/>
              <w:jc w:val="both"/>
              <w:textAlignment w:val="baseline"/>
              <w:rPr>
                <w:rFonts w:hint="default" w:ascii="Times New Roman" w:hAnsi="Times New Roman" w:eastAsia="仿宋_GB2312" w:cs="Times New Roman"/>
                <w:b w:val="0"/>
                <w:i w:val="0"/>
                <w:caps w:val="0"/>
                <w:spacing w:val="0"/>
                <w:w w:val="100"/>
                <w:sz w:val="24"/>
              </w:rPr>
            </w:pPr>
          </w:p>
        </w:tc>
      </w:tr>
      <w:tr>
        <w:tblPrEx>
          <w:tblCellMar>
            <w:top w:w="0" w:type="dxa"/>
            <w:left w:w="108" w:type="dxa"/>
            <w:bottom w:w="0" w:type="dxa"/>
            <w:right w:w="108" w:type="dxa"/>
          </w:tblCellMar>
        </w:tblPrEx>
        <w:trPr>
          <w:trHeight w:val="2215" w:hRule="atLeast"/>
          <w:jc w:val="center"/>
        </w:trPr>
        <w:tc>
          <w:tcPr>
            <w:tcW w:w="14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100" w:beforeAutospacing="1" w:after="100" w:afterAutospacing="1" w:line="240" w:lineRule="atLeast"/>
              <w:jc w:val="center"/>
              <w:textAlignment w:val="baseline"/>
              <w:rPr>
                <w:rFonts w:hint="default" w:ascii="Times New Roman" w:hAnsi="Times New Roman" w:eastAsia="仿宋_GB2312" w:cs="Times New Roman"/>
                <w:b w:val="0"/>
                <w:i w:val="0"/>
                <w:caps w:val="0"/>
                <w:spacing w:val="0"/>
                <w:w w:val="100"/>
                <w:kern w:val="0"/>
                <w:sz w:val="24"/>
              </w:rPr>
            </w:pPr>
            <w:r>
              <w:rPr>
                <w:rFonts w:hint="default" w:ascii="Times New Roman" w:hAnsi="Times New Roman" w:eastAsia="仿宋_GB2312" w:cs="Times New Roman"/>
                <w:b w:val="0"/>
                <w:i w:val="0"/>
                <w:caps w:val="0"/>
                <w:spacing w:val="0"/>
                <w:w w:val="100"/>
                <w:sz w:val="24"/>
              </w:rPr>
              <w:t>对现场</w:t>
            </w:r>
            <w:r>
              <w:rPr>
                <w:rFonts w:hint="default" w:ascii="Times New Roman" w:hAnsi="Times New Roman" w:eastAsia="仿宋_GB2312" w:cs="Times New Roman"/>
                <w:b w:val="0"/>
                <w:i w:val="0"/>
                <w:caps w:val="0"/>
                <w:spacing w:val="0"/>
                <w:w w:val="100"/>
                <w:kern w:val="0"/>
                <w:sz w:val="24"/>
              </w:rPr>
              <w:t>核查</w:t>
            </w:r>
            <w:r>
              <w:rPr>
                <w:rFonts w:hint="default" w:ascii="Times New Roman" w:hAnsi="Times New Roman" w:eastAsia="仿宋_GB2312" w:cs="Times New Roman"/>
                <w:b w:val="0"/>
                <w:i w:val="0"/>
                <w:caps w:val="0"/>
                <w:spacing w:val="0"/>
                <w:w w:val="100"/>
                <w:sz w:val="24"/>
              </w:rPr>
              <w:t>工作的意见和建议</w:t>
            </w:r>
          </w:p>
        </w:tc>
        <w:tc>
          <w:tcPr>
            <w:tcW w:w="7812" w:type="dxa"/>
            <w:gridSpan w:val="5"/>
            <w:tcBorders>
              <w:top w:val="single" w:color="auto" w:sz="4" w:space="0"/>
              <w:left w:val="nil"/>
              <w:bottom w:val="single" w:color="auto" w:sz="4" w:space="0"/>
              <w:right w:val="single" w:color="auto" w:sz="4" w:space="0"/>
            </w:tcBorders>
            <w:noWrap w:val="0"/>
            <w:vAlign w:val="top"/>
          </w:tcPr>
          <w:p>
            <w:pPr>
              <w:widowControl/>
              <w:snapToGrid w:val="0"/>
              <w:spacing w:before="100" w:beforeAutospacing="1" w:after="100" w:afterAutospacing="1" w:line="240" w:lineRule="atLeast"/>
              <w:jc w:val="left"/>
              <w:textAlignment w:val="baseline"/>
              <w:rPr>
                <w:rFonts w:hint="default" w:ascii="Times New Roman" w:hAnsi="Times New Roman" w:eastAsia="仿宋_GB2312" w:cs="Times New Roman"/>
                <w:b w:val="0"/>
                <w:i w:val="0"/>
                <w:caps w:val="0"/>
                <w:spacing w:val="0"/>
                <w:w w:val="100"/>
                <w:kern w:val="0"/>
                <w:sz w:val="24"/>
              </w:rPr>
            </w:pPr>
          </w:p>
        </w:tc>
      </w:tr>
    </w:tbl>
    <w:p>
      <w:pPr>
        <w:snapToGrid/>
        <w:spacing w:before="0" w:beforeAutospacing="0" w:after="0" w:afterAutospacing="0" w:line="600" w:lineRule="exact"/>
        <w:jc w:val="center"/>
        <w:textAlignment w:val="baseline"/>
        <w:rPr>
          <w:rFonts w:hint="default"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28"/>
          <w:szCs w:val="28"/>
        </w:rPr>
        <w:t>被核查单位负责人签名（盖章）：</w:t>
      </w:r>
    </w:p>
    <w:p>
      <w:pPr>
        <w:snapToGrid/>
        <w:spacing w:before="0" w:beforeAutospacing="0" w:after="0" w:afterAutospacing="0" w:line="240" w:lineRule="auto"/>
        <w:jc w:val="both"/>
        <w:textAlignment w:val="baseline"/>
        <w:rPr>
          <w:rFonts w:hint="default" w:ascii="Times New Roman" w:hAnsi="Times New Roman" w:eastAsia="仿宋_GB2312" w:cs="Times New Roman"/>
          <w:b w:val="0"/>
          <w:i w:val="0"/>
          <w:caps w:val="0"/>
          <w:spacing w:val="0"/>
          <w:w w:val="100"/>
          <w:sz w:val="28"/>
          <w:szCs w:val="28"/>
        </w:rPr>
      </w:pPr>
      <w:r>
        <w:rPr>
          <w:rFonts w:hint="default" w:ascii="Times New Roman" w:hAnsi="Times New Roman" w:eastAsia="仿宋_GB2312" w:cs="Times New Roman"/>
          <w:b w:val="0"/>
          <w:i w:val="0"/>
          <w:caps w:val="0"/>
          <w:spacing w:val="0"/>
          <w:w w:val="100"/>
          <w:sz w:val="32"/>
          <w:szCs w:val="32"/>
        </w:rPr>
        <w:t xml:space="preserve">                         </w:t>
      </w:r>
      <w:r>
        <w:rPr>
          <w:rFonts w:hint="default" w:ascii="Times New Roman" w:hAnsi="Times New Roman" w:eastAsia="仿宋_GB2312" w:cs="Times New Roman"/>
          <w:b w:val="0"/>
          <w:i w:val="0"/>
          <w:caps w:val="0"/>
          <w:spacing w:val="0"/>
          <w:w w:val="100"/>
          <w:sz w:val="28"/>
          <w:szCs w:val="28"/>
          <w:u w:val="single" w:color="000000"/>
        </w:rPr>
        <w:t xml:space="preserve">       </w:t>
      </w:r>
      <w:r>
        <w:rPr>
          <w:rFonts w:hint="default" w:ascii="Times New Roman" w:hAnsi="Times New Roman" w:eastAsia="仿宋_GB2312" w:cs="Times New Roman"/>
          <w:b w:val="0"/>
          <w:i w:val="0"/>
          <w:caps w:val="0"/>
          <w:spacing w:val="0"/>
          <w:w w:val="100"/>
          <w:sz w:val="28"/>
          <w:szCs w:val="28"/>
        </w:rPr>
        <w:t>年</w:t>
      </w:r>
      <w:r>
        <w:rPr>
          <w:rFonts w:hint="default" w:ascii="Times New Roman" w:hAnsi="Times New Roman" w:eastAsia="仿宋_GB2312" w:cs="Times New Roman"/>
          <w:b w:val="0"/>
          <w:i w:val="0"/>
          <w:caps w:val="0"/>
          <w:spacing w:val="0"/>
          <w:w w:val="100"/>
          <w:sz w:val="28"/>
          <w:szCs w:val="28"/>
          <w:u w:val="single" w:color="000000"/>
        </w:rPr>
        <w:t xml:space="preserve">     </w:t>
      </w:r>
      <w:r>
        <w:rPr>
          <w:rFonts w:hint="default" w:ascii="Times New Roman" w:hAnsi="Times New Roman" w:eastAsia="仿宋_GB2312" w:cs="Times New Roman"/>
          <w:b w:val="0"/>
          <w:i w:val="0"/>
          <w:caps w:val="0"/>
          <w:spacing w:val="0"/>
          <w:w w:val="100"/>
          <w:sz w:val="28"/>
          <w:szCs w:val="28"/>
        </w:rPr>
        <w:t>月</w:t>
      </w:r>
      <w:r>
        <w:rPr>
          <w:rFonts w:hint="default" w:ascii="Times New Roman" w:hAnsi="Times New Roman" w:eastAsia="仿宋_GB2312" w:cs="Times New Roman"/>
          <w:b w:val="0"/>
          <w:i w:val="0"/>
          <w:caps w:val="0"/>
          <w:spacing w:val="0"/>
          <w:w w:val="100"/>
          <w:sz w:val="28"/>
          <w:szCs w:val="28"/>
          <w:u w:val="single" w:color="000000"/>
        </w:rPr>
        <w:t xml:space="preserve">     </w:t>
      </w:r>
      <w:r>
        <w:rPr>
          <w:rFonts w:hint="default" w:ascii="Times New Roman" w:hAnsi="Times New Roman" w:eastAsia="仿宋_GB2312" w:cs="Times New Roman"/>
          <w:b w:val="0"/>
          <w:i w:val="0"/>
          <w:caps w:val="0"/>
          <w:spacing w:val="0"/>
          <w:w w:val="100"/>
          <w:sz w:val="28"/>
          <w:szCs w:val="28"/>
        </w:rPr>
        <w:t>日</w:t>
      </w:r>
    </w:p>
    <w:p>
      <w:pPr>
        <w:snapToGrid/>
        <w:spacing w:before="0" w:beforeAutospacing="0" w:after="0" w:afterAutospacing="0" w:line="300" w:lineRule="exact"/>
        <w:jc w:val="both"/>
        <w:textAlignment w:val="baseline"/>
        <w:rPr>
          <w:rFonts w:hint="default" w:ascii="Times New Roman" w:hAnsi="Times New Roman" w:eastAsia="仿宋_GB2312" w:cs="Times New Roman"/>
          <w:b w:val="0"/>
          <w:i w:val="0"/>
          <w:caps w:val="0"/>
          <w:spacing w:val="0"/>
          <w:w w:val="100"/>
          <w:sz w:val="20"/>
        </w:rPr>
      </w:pPr>
      <w:r>
        <w:rPr>
          <w:rFonts w:hint="default" w:ascii="Times New Roman" w:hAnsi="Times New Roman" w:eastAsia="仿宋_GB2312" w:cs="Times New Roman"/>
          <w:b w:val="0"/>
          <w:i w:val="0"/>
          <w:caps w:val="0"/>
          <w:spacing w:val="0"/>
          <w:w w:val="100"/>
          <w:sz w:val="21"/>
        </w:rPr>
        <w:t xml:space="preserve"> </w:t>
      </w:r>
    </w:p>
    <w:p>
      <w:pPr>
        <w:widowControl/>
        <w:snapToGrid/>
        <w:spacing w:before="0" w:beforeAutospacing="0" w:after="0" w:afterAutospacing="0" w:line="240" w:lineRule="auto"/>
        <w:jc w:val="left"/>
        <w:textAlignment w:val="baseline"/>
        <w:rPr>
          <w:rFonts w:hint="default" w:ascii="Times New Roman" w:hAnsi="Times New Roman" w:eastAsia="仿宋_GB2312" w:cs="Times New Roman"/>
          <w:b w:val="0"/>
          <w:i w:val="0"/>
          <w:caps w:val="0"/>
          <w:spacing w:val="0"/>
          <w:w w:val="100"/>
          <w:sz w:val="21"/>
          <w:lang w:eastAsia="zh-CN"/>
        </w:rPr>
      </w:pPr>
      <w:r>
        <w:rPr>
          <w:rFonts w:hint="default" w:ascii="Times New Roman" w:hAnsi="Times New Roman" w:eastAsia="仿宋_GB2312" w:cs="Times New Roman"/>
          <w:b w:val="0"/>
          <w:i w:val="0"/>
          <w:caps w:val="0"/>
          <w:spacing w:val="0"/>
          <w:w w:val="100"/>
          <w:sz w:val="21"/>
        </w:rPr>
        <w:t>备注：请被核查单位按照</w:t>
      </w:r>
      <w:r>
        <w:rPr>
          <w:rFonts w:hint="eastAsia" w:ascii="Times New Roman" w:hAnsi="Times New Roman" w:eastAsia="仿宋_GB2312" w:cs="Times New Roman"/>
          <w:b w:val="0"/>
          <w:i w:val="0"/>
          <w:caps w:val="0"/>
          <w:spacing w:val="0"/>
          <w:w w:val="100"/>
          <w:sz w:val="21"/>
          <w:lang w:val="en-US" w:eastAsia="zh-CN"/>
        </w:rPr>
        <w:t>医保部门</w:t>
      </w:r>
      <w:r>
        <w:rPr>
          <w:rFonts w:hint="default" w:ascii="Times New Roman" w:hAnsi="Times New Roman" w:eastAsia="仿宋_GB2312" w:cs="Times New Roman"/>
          <w:b w:val="0"/>
          <w:i w:val="0"/>
          <w:caps w:val="0"/>
          <w:spacing w:val="0"/>
          <w:w w:val="100"/>
          <w:sz w:val="21"/>
        </w:rPr>
        <w:t>《新增定点医药机构现场核查工作纪律》对工作人员进行监督，并请填写《现场核查工作意见反馈表》</w:t>
      </w:r>
      <w:r>
        <w:rPr>
          <w:rFonts w:hint="default" w:ascii="Times New Roman" w:hAnsi="Times New Roman" w:eastAsia="仿宋_GB2312" w:cs="Times New Roman"/>
          <w:b w:val="0"/>
          <w:i w:val="0"/>
          <w:caps w:val="0"/>
          <w:spacing w:val="0"/>
          <w:w w:val="100"/>
          <w:sz w:val="21"/>
          <w:lang w:eastAsia="zh-CN"/>
        </w:rPr>
        <w:t>。</w:t>
      </w:r>
    </w:p>
    <w:p>
      <w:pPr>
        <w:pStyle w:val="15"/>
        <w:rPr>
          <w:rFonts w:hint="default" w:ascii="Times New Roman" w:hAnsi="Times New Roman" w:eastAsia="仿宋_GB2312" w:cs="Times New Roman"/>
          <w:b w:val="0"/>
          <w:i w:val="0"/>
          <w:caps w:val="0"/>
          <w:spacing w:val="0"/>
          <w:w w:val="100"/>
          <w:sz w:val="21"/>
          <w:lang w:eastAsia="zh-CN"/>
        </w:rPr>
      </w:pPr>
    </w:p>
    <w:p>
      <w:pPr>
        <w:pStyle w:val="15"/>
        <w:rPr>
          <w:rFonts w:hint="default" w:ascii="Times New Roman" w:hAnsi="Times New Roman" w:eastAsia="仿宋_GB2312" w:cs="Times New Roman"/>
          <w:b w:val="0"/>
          <w:i w:val="0"/>
          <w:caps w:val="0"/>
          <w:spacing w:val="0"/>
          <w:w w:val="100"/>
          <w:sz w:val="21"/>
          <w:lang w:eastAsia="zh-CN"/>
        </w:rPr>
      </w:pPr>
    </w:p>
    <w:p>
      <w:pPr>
        <w:snapToGrid w:val="0"/>
        <w:spacing w:before="0" w:beforeAutospacing="0" w:after="0" w:afterAutospacing="0" w:line="520" w:lineRule="exact"/>
        <w:jc w:val="left"/>
        <w:textAlignment w:val="baseline"/>
        <w:rPr>
          <w:rFonts w:hint="default" w:ascii="Times New Roman" w:hAnsi="Times New Roman" w:eastAsia="黑体" w:cs="Times New Roman"/>
          <w:b w:val="0"/>
          <w:i w:val="0"/>
          <w:caps w:val="0"/>
          <w:spacing w:val="0"/>
          <w:w w:val="100"/>
          <w:sz w:val="32"/>
          <w:szCs w:val="32"/>
        </w:rPr>
        <w:sectPr>
          <w:headerReference r:id="rId4" w:type="even"/>
          <w:footerReference r:id="rId5" w:type="even"/>
          <w:pgSz w:w="11906" w:h="16838"/>
          <w:pgMar w:top="2098" w:right="1474" w:bottom="1984" w:left="1587" w:header="850" w:footer="992" w:gutter="0"/>
          <w:pgNumType w:fmt="decimal"/>
          <w:cols w:space="720" w:num="1"/>
          <w:rtlGutter w:val="0"/>
          <w:docGrid w:type="linesAndChars" w:linePitch="327" w:charSpace="-2754"/>
        </w:sectPr>
      </w:pPr>
    </w:p>
    <w:p>
      <w:pPr>
        <w:keepNext w:val="0"/>
        <w:keepLines w:val="0"/>
        <w:pageBreakBefore/>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eastAsia="黑体" w:cs="Times New Roman"/>
          <w:b w:val="0"/>
          <w:i w:val="0"/>
          <w:caps w:val="0"/>
          <w:color w:val="000000"/>
          <w:spacing w:val="0"/>
          <w:w w:val="100"/>
          <w:sz w:val="32"/>
          <w:szCs w:val="32"/>
          <w:lang w:val="en-US" w:eastAsia="zh-CN"/>
        </w:rPr>
      </w:pPr>
      <w:r>
        <w:rPr>
          <w:rFonts w:hint="default" w:ascii="Times New Roman" w:hAnsi="Times New Roman" w:eastAsia="黑体" w:cs="Times New Roman"/>
          <w:b w:val="0"/>
          <w:i w:val="0"/>
          <w:caps w:val="0"/>
          <w:spacing w:val="0"/>
          <w:w w:val="100"/>
          <w:sz w:val="32"/>
          <w:szCs w:val="32"/>
          <w:lang w:val="en-US" w:eastAsia="zh-CN"/>
        </w:rPr>
        <w:t>附件</w:t>
      </w:r>
      <w:r>
        <w:rPr>
          <w:rFonts w:hint="eastAsia" w:ascii="Times New Roman" w:hAnsi="Times New Roman" w:eastAsia="黑体" w:cs="Times New Roman"/>
          <w:b w:val="0"/>
          <w:i w:val="0"/>
          <w:caps w:val="0"/>
          <w:spacing w:val="0"/>
          <w:w w:val="100"/>
          <w:sz w:val="32"/>
          <w:szCs w:val="32"/>
          <w:lang w:val="en-US" w:eastAsia="zh-CN"/>
        </w:rPr>
        <w:t>1-</w:t>
      </w:r>
      <w:r>
        <w:rPr>
          <w:rFonts w:hint="default" w:ascii="Times New Roman" w:hAnsi="Times New Roman" w:eastAsia="黑体" w:cs="Times New Roman"/>
          <w:b w:val="0"/>
          <w:i w:val="0"/>
          <w:caps w:val="0"/>
          <w:spacing w:val="0"/>
          <w:w w:val="100"/>
          <w:sz w:val="32"/>
          <w:szCs w:val="32"/>
          <w:lang w:val="en-US" w:eastAsia="zh-CN"/>
        </w:rPr>
        <w:t>9</w:t>
      </w:r>
      <w:r>
        <w:rPr>
          <w:rFonts w:hint="default" w:ascii="Times New Roman" w:hAnsi="Times New Roman" w:eastAsia="黑体" w:cs="Times New Roman"/>
          <w:b w:val="0"/>
          <w:i w:val="0"/>
          <w:caps w:val="0"/>
          <w:color w:val="000000"/>
          <w:spacing w:val="0"/>
          <w:w w:val="100"/>
          <w:sz w:val="32"/>
          <w:szCs w:val="32"/>
        </w:rPr>
        <w:t xml:space="preserve">     </w:t>
      </w:r>
      <w:r>
        <w:rPr>
          <w:rFonts w:hint="default" w:ascii="Times New Roman" w:hAnsi="Times New Roman" w:eastAsia="黑体" w:cs="Times New Roman"/>
          <w:b w:val="0"/>
          <w:i w:val="0"/>
          <w:caps w:val="0"/>
          <w:color w:val="000000"/>
          <w:spacing w:val="0"/>
          <w:w w:val="100"/>
          <w:sz w:val="32"/>
          <w:szCs w:val="32"/>
          <w:lang w:val="en-US" w:eastAsia="zh-CN"/>
        </w:rPr>
        <w:t xml:space="preserve">        </w:t>
      </w:r>
    </w:p>
    <w:tbl>
      <w:tblPr>
        <w:tblStyle w:val="10"/>
        <w:tblW w:w="90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4"/>
        <w:gridCol w:w="1078"/>
        <w:gridCol w:w="2357"/>
        <w:gridCol w:w="1645"/>
        <w:gridCol w:w="513"/>
        <w:gridCol w:w="1079"/>
        <w:gridCol w:w="15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015" w:type="dxa"/>
            <w:gridSpan w:val="7"/>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广东省医疗保障新增定点零售药店评估表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零售药店名称</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i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药店类型</w:t>
            </w:r>
          </w:p>
        </w:tc>
        <w:tc>
          <w:tcPr>
            <w:tcW w:w="317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□连锁直营 □连锁加盟□单体药店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8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零售药店地址</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仿宋_GB2312" w:hAnsi="宋体" w:eastAsia="仿宋_GB2312" w:cs="仿宋_GB2312"/>
                <w:b/>
                <w:i w:val="0"/>
                <w:color w:val="000000"/>
                <w:sz w:val="18"/>
                <w:szCs w:val="18"/>
                <w:u w:val="none"/>
              </w:rPr>
            </w:pPr>
          </w:p>
        </w:tc>
        <w:tc>
          <w:tcPr>
            <w:tcW w:w="1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经营非医疗用品</w:t>
            </w:r>
          </w:p>
        </w:tc>
        <w:tc>
          <w:tcPr>
            <w:tcW w:w="317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84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评估方式</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□现场核查 □书面核查</w:t>
            </w:r>
          </w:p>
        </w:tc>
        <w:tc>
          <w:tcPr>
            <w:tcW w:w="16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联系人</w:t>
            </w:r>
          </w:p>
        </w:tc>
        <w:tc>
          <w:tcPr>
            <w:tcW w:w="513"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仿宋_GB2312" w:hAnsi="宋体" w:eastAsia="仿宋_GB2312" w:cs="仿宋_GB2312"/>
                <w:b/>
                <w:i w:val="0"/>
                <w:color w:val="000000"/>
                <w:sz w:val="18"/>
                <w:szCs w:val="18"/>
                <w:u w:val="none"/>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联系电话</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黑体" w:hAnsi="宋体" w:eastAsia="黑体" w:cs="黑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序号</w:t>
            </w:r>
          </w:p>
        </w:tc>
        <w:tc>
          <w:tcPr>
            <w:tcW w:w="55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评估项目及要求</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评估方法</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55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药品经营许可证正、副本是否在有效期内</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查看证照</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32"/>
                <w:szCs w:val="32"/>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否</w:t>
            </w:r>
            <w:r>
              <w:rPr>
                <w:rFonts w:hint="eastAsia" w:ascii="宋体" w:hAnsi="宋体" w:eastAsia="宋体" w:cs="宋体"/>
                <w:i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55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营业执照正、副本是否在有效期内</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查看证照</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32"/>
                <w:szCs w:val="32"/>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否</w:t>
            </w:r>
            <w:r>
              <w:rPr>
                <w:rFonts w:hint="eastAsia" w:ascii="宋体" w:hAnsi="宋体" w:eastAsia="宋体" w:cs="宋体"/>
                <w:i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3</w:t>
            </w:r>
          </w:p>
        </w:tc>
        <w:tc>
          <w:tcPr>
            <w:tcW w:w="55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auto"/>
                <w:kern w:val="0"/>
                <w:sz w:val="18"/>
                <w:szCs w:val="18"/>
                <w:u w:val="none"/>
                <w:lang w:val="en-US" w:eastAsia="zh-CN" w:bidi="ar"/>
              </w:rPr>
              <w:t>法定代表人、企业负责人或实际控制人身份证是否在</w:t>
            </w:r>
            <w:r>
              <w:rPr>
                <w:rFonts w:hint="eastAsia" w:ascii="宋体" w:hAnsi="宋体" w:eastAsia="宋体" w:cs="宋体"/>
                <w:i w:val="0"/>
                <w:color w:val="000000"/>
                <w:kern w:val="0"/>
                <w:sz w:val="18"/>
                <w:szCs w:val="18"/>
                <w:u w:val="none"/>
                <w:lang w:val="en-US" w:eastAsia="zh-CN" w:bidi="ar"/>
              </w:rPr>
              <w:t>有效期内</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查看证件</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32"/>
                <w:szCs w:val="32"/>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否</w:t>
            </w:r>
            <w:r>
              <w:rPr>
                <w:rFonts w:hint="eastAsia" w:ascii="宋体" w:hAnsi="宋体" w:eastAsia="宋体" w:cs="宋体"/>
                <w:i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4</w:t>
            </w:r>
          </w:p>
        </w:tc>
        <w:tc>
          <w:tcPr>
            <w:tcW w:w="55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是否有与医疗保障政策对应的内部管理制度和财务制度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查阅资料</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32"/>
                <w:szCs w:val="32"/>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否</w:t>
            </w:r>
            <w:r>
              <w:rPr>
                <w:rFonts w:hint="eastAsia" w:ascii="宋体" w:hAnsi="宋体" w:eastAsia="宋体" w:cs="宋体"/>
                <w:i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5</w:t>
            </w:r>
          </w:p>
        </w:tc>
        <w:tc>
          <w:tcPr>
            <w:tcW w:w="55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执业药师是否具有资格证、注册证及劳动合同、职工医保参保证明</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药学技术人员是否具有相关证书、劳动合同、职工医保参保证明</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查阅资料</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32"/>
                <w:szCs w:val="32"/>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  否</w:t>
            </w:r>
            <w:r>
              <w:rPr>
                <w:rFonts w:hint="eastAsia" w:ascii="宋体" w:hAnsi="宋体" w:eastAsia="宋体" w:cs="宋体"/>
                <w:i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6</w:t>
            </w:r>
          </w:p>
        </w:tc>
        <w:tc>
          <w:tcPr>
            <w:tcW w:w="55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是否配备医保专（兼）职管理人员并签订劳动合同、</w:t>
            </w:r>
            <w:r>
              <w:rPr>
                <w:rFonts w:hint="eastAsia" w:ascii="宋体" w:hAnsi="宋体" w:cs="宋体"/>
                <w:i w:val="0"/>
                <w:color w:val="000000"/>
                <w:kern w:val="0"/>
                <w:sz w:val="18"/>
                <w:szCs w:val="18"/>
                <w:u w:val="none"/>
                <w:lang w:val="en-US" w:eastAsia="zh-CN" w:bidi="ar"/>
              </w:rPr>
              <w:t>具有</w:t>
            </w:r>
            <w:r>
              <w:rPr>
                <w:rFonts w:hint="eastAsia" w:ascii="宋体" w:hAnsi="宋体" w:eastAsia="宋体" w:cs="宋体"/>
                <w:i w:val="0"/>
                <w:color w:val="000000"/>
                <w:kern w:val="0"/>
                <w:sz w:val="18"/>
                <w:szCs w:val="18"/>
                <w:u w:val="none"/>
                <w:lang w:val="en-US" w:eastAsia="zh-CN" w:bidi="ar"/>
              </w:rPr>
              <w:t>职工医保参保证明</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查阅资料</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32"/>
                <w:szCs w:val="32"/>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  否</w:t>
            </w:r>
            <w:r>
              <w:rPr>
                <w:rFonts w:hint="eastAsia" w:ascii="宋体" w:hAnsi="宋体" w:eastAsia="宋体" w:cs="宋体"/>
                <w:i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7</w:t>
            </w:r>
          </w:p>
        </w:tc>
        <w:tc>
          <w:tcPr>
            <w:tcW w:w="55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经营药品是否使用医保药品标识</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书面或现场查看</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32"/>
                <w:szCs w:val="32"/>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否</w:t>
            </w:r>
            <w:r>
              <w:rPr>
                <w:rFonts w:hint="eastAsia" w:ascii="宋体" w:hAnsi="宋体" w:eastAsia="宋体" w:cs="宋体"/>
                <w:i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8</w:t>
            </w:r>
          </w:p>
        </w:tc>
        <w:tc>
          <w:tcPr>
            <w:tcW w:w="55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与医保有关的信息系统相关材料</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现场查看、系统验收</w:t>
            </w: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详见系统评估报告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9</w:t>
            </w:r>
          </w:p>
        </w:tc>
        <w:tc>
          <w:tcPr>
            <w:tcW w:w="559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其他医疗保障部门相关文件规定的材料</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1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是</w:t>
            </w:r>
            <w:r>
              <w:rPr>
                <w:rFonts w:hint="eastAsia" w:ascii="宋体" w:hAnsi="宋体" w:eastAsia="宋体" w:cs="宋体"/>
                <w:i w:val="0"/>
                <w:color w:val="000000"/>
                <w:kern w:val="0"/>
                <w:sz w:val="32"/>
                <w:szCs w:val="32"/>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否</w:t>
            </w:r>
            <w:r>
              <w:rPr>
                <w:rFonts w:hint="eastAsia" w:ascii="宋体" w:hAnsi="宋体" w:eastAsia="宋体" w:cs="宋体"/>
                <w:i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存在问题反馈</w:t>
            </w:r>
            <w:r>
              <w:rPr>
                <w:rStyle w:val="18"/>
                <w:lang w:val="en-US" w:eastAsia="zh-CN" w:bidi="ar"/>
              </w:rPr>
              <w:t>（现场评估填写）</w:t>
            </w:r>
          </w:p>
        </w:tc>
        <w:tc>
          <w:tcPr>
            <w:tcW w:w="8251" w:type="dxa"/>
            <w:gridSpan w:val="6"/>
            <w:tcBorders>
              <w:top w:val="single" w:color="000000" w:sz="4" w:space="0"/>
              <w:left w:val="single" w:color="000000" w:sz="4" w:space="0"/>
              <w:bottom w:val="nil"/>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黑体" w:hAnsi="宋体" w:eastAsia="黑体" w:cs="黑体"/>
                <w:b/>
                <w:i w:val="0"/>
                <w:color w:val="000000"/>
                <w:sz w:val="18"/>
                <w:szCs w:val="18"/>
                <w:u w:val="none"/>
              </w:rPr>
            </w:pPr>
          </w:p>
        </w:tc>
        <w:tc>
          <w:tcPr>
            <w:tcW w:w="8251" w:type="dxa"/>
            <w:gridSpan w:val="6"/>
            <w:tcBorders>
              <w:top w:val="single" w:color="000000" w:sz="4" w:space="0"/>
              <w:left w:val="single" w:color="000000" w:sz="4" w:space="0"/>
              <w:bottom w:val="nil"/>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黑体" w:hAnsi="宋体" w:eastAsia="黑体" w:cs="黑体"/>
                <w:b/>
                <w:i w:val="0"/>
                <w:color w:val="000000"/>
                <w:sz w:val="18"/>
                <w:szCs w:val="18"/>
                <w:u w:val="none"/>
              </w:rPr>
            </w:pPr>
          </w:p>
        </w:tc>
        <w:tc>
          <w:tcPr>
            <w:tcW w:w="8251" w:type="dxa"/>
            <w:gridSpan w:val="6"/>
            <w:tcBorders>
              <w:top w:val="nil"/>
              <w:left w:val="single" w:color="000000" w:sz="4" w:space="0"/>
              <w:bottom w:val="nil"/>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黑体" w:hAnsi="宋体" w:eastAsia="黑体" w:cs="黑体"/>
                <w:b/>
                <w:i w:val="0"/>
                <w:color w:val="000000"/>
                <w:sz w:val="18"/>
                <w:szCs w:val="18"/>
                <w:u w:val="none"/>
              </w:rPr>
            </w:pPr>
          </w:p>
        </w:tc>
        <w:tc>
          <w:tcPr>
            <w:tcW w:w="8251" w:type="dxa"/>
            <w:gridSpan w:val="6"/>
            <w:tcBorders>
              <w:top w:val="nil"/>
              <w:left w:val="single" w:color="000000" w:sz="4" w:space="0"/>
              <w:bottom w:val="nil"/>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黑体" w:hAnsi="宋体" w:eastAsia="黑体" w:cs="黑体"/>
                <w:b/>
                <w:i w:val="0"/>
                <w:color w:val="000000"/>
                <w:sz w:val="18"/>
                <w:szCs w:val="18"/>
                <w:u w:val="none"/>
              </w:rPr>
            </w:pPr>
          </w:p>
        </w:tc>
        <w:tc>
          <w:tcPr>
            <w:tcW w:w="8251" w:type="dxa"/>
            <w:gridSpan w:val="6"/>
            <w:tcBorders>
              <w:top w:val="nil"/>
              <w:left w:val="single" w:color="000000" w:sz="4" w:space="0"/>
              <w:bottom w:val="nil"/>
              <w:right w:val="single" w:color="000000" w:sz="4" w:space="0"/>
            </w:tcBorders>
            <w:noWrap w:val="0"/>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7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黑体" w:hAnsi="宋体" w:eastAsia="黑体" w:cs="黑体"/>
                <w:b/>
                <w:i w:val="0"/>
                <w:color w:val="000000"/>
                <w:sz w:val="18"/>
                <w:szCs w:val="18"/>
                <w:u w:val="none"/>
              </w:rPr>
            </w:pPr>
          </w:p>
        </w:tc>
        <w:tc>
          <w:tcPr>
            <w:tcW w:w="8251" w:type="dxa"/>
            <w:gridSpan w:val="6"/>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零售药店负责人签名：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15"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FF0000"/>
                <w:sz w:val="18"/>
                <w:szCs w:val="18"/>
                <w:u w:val="none"/>
              </w:rPr>
            </w:pPr>
            <w:r>
              <w:rPr>
                <w:rFonts w:hint="default" w:ascii="黑体" w:hAnsi="宋体" w:eastAsia="黑体" w:cs="黑体"/>
                <w:b/>
                <w:i w:val="0"/>
                <w:color w:val="auto"/>
                <w:kern w:val="0"/>
                <w:sz w:val="18"/>
                <w:szCs w:val="18"/>
                <w:u w:val="none"/>
                <w:lang w:val="en-US" w:eastAsia="zh-CN" w:bidi="ar"/>
              </w:rPr>
              <w:t>零售药店意见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15" w:type="dxa"/>
            <w:gridSpan w:val="7"/>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以上检查结果情况属实。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15" w:type="dxa"/>
            <w:gridSpan w:val="7"/>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零售药店负责人签名（ 盖章）：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1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b/>
                <w:i w:val="0"/>
                <w:color w:val="000000"/>
                <w:sz w:val="18"/>
                <w:szCs w:val="18"/>
                <w:u w:val="none"/>
              </w:rPr>
            </w:pPr>
            <w:r>
              <w:rPr>
                <w:rFonts w:hint="default" w:ascii="黑体" w:hAnsi="宋体" w:eastAsia="黑体" w:cs="黑体"/>
                <w:b/>
                <w:i w:val="0"/>
                <w:color w:val="000000"/>
                <w:kern w:val="0"/>
                <w:sz w:val="18"/>
                <w:szCs w:val="18"/>
                <w:u w:val="none"/>
                <w:lang w:val="en-US" w:eastAsia="zh-CN" w:bidi="ar"/>
              </w:rPr>
              <w:t>评估小组签名确认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01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tabs>
                <w:tab w:val="left" w:pos="6298"/>
              </w:tabs>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评估小组成员：</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 xml:space="preserve">  年     月     日</w:t>
            </w: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Times New Roman" w:hAnsi="Times New Roman" w:cs="Times New Roman"/>
          <w:b w:val="0"/>
          <w:i w:val="0"/>
          <w:caps w:val="0"/>
          <w:color w:val="000000"/>
          <w:spacing w:val="0"/>
          <w:w w:val="100"/>
          <w:sz w:val="18"/>
          <w:szCs w:val="18"/>
          <w:highlight w:val="none"/>
        </w:rPr>
      </w:pPr>
      <w:r>
        <w:rPr>
          <w:rFonts w:hint="default" w:ascii="Times New Roman" w:hAnsi="Times New Roman" w:cs="Times New Roman"/>
          <w:b w:val="0"/>
          <w:i w:val="0"/>
          <w:caps w:val="0"/>
          <w:color w:val="000000"/>
          <w:spacing w:val="0"/>
          <w:w w:val="100"/>
          <w:sz w:val="18"/>
          <w:szCs w:val="18"/>
        </w:rPr>
        <w:t>备注：</w:t>
      </w:r>
      <w:r>
        <w:rPr>
          <w:rFonts w:hint="default" w:ascii="Times New Roman" w:hAnsi="Times New Roman" w:cs="Times New Roman"/>
          <w:b w:val="0"/>
          <w:i w:val="0"/>
          <w:caps w:val="0"/>
          <w:color w:val="000000"/>
          <w:spacing w:val="0"/>
          <w:w w:val="100"/>
          <w:sz w:val="18"/>
          <w:szCs w:val="18"/>
          <w:highlight w:val="none"/>
        </w:rPr>
        <w:t>1.</w:t>
      </w:r>
      <w:r>
        <w:rPr>
          <w:rFonts w:hint="default" w:ascii="Times New Roman" w:hAnsi="Times New Roman" w:cs="Times New Roman"/>
          <w:b w:val="0"/>
          <w:i w:val="0"/>
          <w:caps w:val="0"/>
          <w:spacing w:val="0"/>
          <w:w w:val="100"/>
          <w:sz w:val="18"/>
          <w:szCs w:val="18"/>
          <w:highlight w:val="none"/>
        </w:rPr>
        <w:t>符合的勾选“是”，不符合的勾选“否”，并</w:t>
      </w:r>
      <w:r>
        <w:rPr>
          <w:rFonts w:hint="default" w:ascii="Times New Roman" w:hAnsi="Times New Roman" w:cs="Times New Roman"/>
          <w:b w:val="0"/>
          <w:i w:val="0"/>
          <w:caps w:val="0"/>
          <w:color w:val="000000"/>
          <w:spacing w:val="0"/>
          <w:w w:val="100"/>
          <w:sz w:val="18"/>
          <w:szCs w:val="18"/>
          <w:highlight w:val="none"/>
        </w:rPr>
        <w:t>将不符合情况在存在问题反馈一栏汇总填写；</w:t>
      </w:r>
    </w:p>
    <w:p>
      <w:pPr>
        <w:pStyle w:val="9"/>
        <w:widowControl/>
        <w:snapToGrid w:val="0"/>
        <w:spacing w:before="0" w:beforeAutospacing="0" w:after="0" w:afterAutospacing="0" w:line="240" w:lineRule="auto"/>
        <w:ind w:left="94" w:leftChars="48" w:right="0" w:firstLine="419" w:firstLineChars="251"/>
        <w:jc w:val="both"/>
        <w:textAlignment w:val="baseline"/>
        <w:rPr>
          <w:rFonts w:hint="default" w:ascii="Times New Roman" w:hAnsi="Times New Roman" w:cs="Times New Roman"/>
          <w:b w:val="0"/>
          <w:i w:val="0"/>
          <w:caps w:val="0"/>
          <w:color w:val="000000"/>
          <w:spacing w:val="0"/>
          <w:w w:val="100"/>
          <w:sz w:val="18"/>
          <w:szCs w:val="18"/>
        </w:rPr>
      </w:pPr>
      <w:r>
        <w:rPr>
          <w:rFonts w:hint="default" w:ascii="Times New Roman" w:hAnsi="Times New Roman" w:cs="Times New Roman"/>
          <w:b w:val="0"/>
          <w:i w:val="0"/>
          <w:caps w:val="0"/>
          <w:spacing w:val="0"/>
          <w:w w:val="100"/>
          <w:sz w:val="18"/>
          <w:szCs w:val="18"/>
        </w:rPr>
        <w:t>2</w:t>
      </w:r>
      <w:r>
        <w:rPr>
          <w:rFonts w:hint="default" w:ascii="Times New Roman" w:hAnsi="Times New Roman" w:cs="Times New Roman"/>
          <w:b w:val="0"/>
          <w:i w:val="0"/>
          <w:caps w:val="0"/>
          <w:color w:val="000000"/>
          <w:spacing w:val="0"/>
          <w:w w:val="100"/>
          <w:sz w:val="18"/>
          <w:szCs w:val="18"/>
        </w:rPr>
        <w:t>.必须评估项目如有一项为“否”，则评估不合格；</w:t>
      </w:r>
    </w:p>
    <w:p>
      <w:pPr>
        <w:pStyle w:val="9"/>
        <w:widowControl/>
        <w:snapToGrid w:val="0"/>
        <w:spacing w:before="0" w:beforeAutospacing="0" w:after="0" w:afterAutospacing="0" w:line="240" w:lineRule="auto"/>
        <w:ind w:left="94" w:leftChars="48" w:right="0" w:firstLine="419" w:firstLineChars="251"/>
        <w:jc w:val="both"/>
        <w:textAlignment w:val="baseline"/>
        <w:rPr>
          <w:rFonts w:hint="default" w:ascii="Times New Roman" w:hAnsi="Times New Roman" w:cs="Times New Roman"/>
          <w:b w:val="0"/>
          <w:i w:val="0"/>
          <w:caps w:val="0"/>
          <w:color w:val="000000"/>
          <w:spacing w:val="0"/>
          <w:w w:val="100"/>
          <w:sz w:val="18"/>
          <w:szCs w:val="18"/>
        </w:rPr>
      </w:pPr>
      <w:r>
        <w:rPr>
          <w:rFonts w:hint="eastAsia" w:ascii="Times New Roman" w:hAnsi="Times New Roman" w:cs="Times New Roman"/>
          <w:b w:val="0"/>
          <w:i w:val="0"/>
          <w:caps w:val="0"/>
          <w:color w:val="000000"/>
          <w:spacing w:val="0"/>
          <w:w w:val="100"/>
          <w:sz w:val="18"/>
          <w:szCs w:val="18"/>
          <w:lang w:val="en-US" w:eastAsia="zh-CN"/>
        </w:rPr>
        <w:t>3</w:t>
      </w:r>
      <w:r>
        <w:rPr>
          <w:rFonts w:hint="default" w:ascii="Times New Roman" w:hAnsi="Times New Roman" w:cs="Times New Roman"/>
          <w:b w:val="0"/>
          <w:i w:val="0"/>
          <w:caps w:val="0"/>
          <w:color w:val="000000"/>
          <w:spacing w:val="0"/>
          <w:w w:val="100"/>
          <w:sz w:val="18"/>
          <w:szCs w:val="18"/>
        </w:rPr>
        <w:t>.</w:t>
      </w:r>
      <w:r>
        <w:rPr>
          <w:rFonts w:hint="default" w:ascii="Times New Roman" w:hAnsi="Times New Roman" w:cs="Times New Roman"/>
          <w:b w:val="0"/>
          <w:i w:val="0"/>
          <w:caps w:val="0"/>
          <w:spacing w:val="0"/>
          <w:w w:val="100"/>
          <w:sz w:val="18"/>
          <w:szCs w:val="18"/>
        </w:rPr>
        <w:t>评估表如</w:t>
      </w:r>
      <w:r>
        <w:rPr>
          <w:rFonts w:hint="default" w:ascii="Times New Roman" w:hAnsi="Times New Roman" w:cs="Times New Roman"/>
          <w:b w:val="0"/>
          <w:i w:val="0"/>
          <w:caps w:val="0"/>
          <w:spacing w:val="0"/>
          <w:w w:val="100"/>
          <w:sz w:val="18"/>
          <w:szCs w:val="18"/>
          <w:lang w:eastAsia="zh-CN"/>
        </w:rPr>
        <w:t>有涂改</w:t>
      </w:r>
      <w:r>
        <w:rPr>
          <w:rFonts w:hint="default" w:ascii="Times New Roman" w:hAnsi="Times New Roman" w:cs="Times New Roman"/>
          <w:b w:val="0"/>
          <w:i w:val="0"/>
          <w:caps w:val="0"/>
          <w:spacing w:val="0"/>
          <w:w w:val="100"/>
          <w:sz w:val="18"/>
          <w:szCs w:val="18"/>
        </w:rPr>
        <w:t>，须在</w:t>
      </w:r>
      <w:r>
        <w:rPr>
          <w:rFonts w:hint="default" w:ascii="Times New Roman" w:hAnsi="Times New Roman" w:cs="Times New Roman"/>
          <w:b w:val="0"/>
          <w:i w:val="0"/>
          <w:caps w:val="0"/>
          <w:spacing w:val="0"/>
          <w:w w:val="100"/>
          <w:sz w:val="18"/>
          <w:szCs w:val="18"/>
          <w:lang w:eastAsia="zh-CN"/>
        </w:rPr>
        <w:t>涂改</w:t>
      </w:r>
      <w:r>
        <w:rPr>
          <w:rFonts w:hint="default" w:ascii="Times New Roman" w:hAnsi="Times New Roman" w:cs="Times New Roman"/>
          <w:b w:val="0"/>
          <w:i w:val="0"/>
          <w:caps w:val="0"/>
          <w:spacing w:val="0"/>
          <w:w w:val="100"/>
          <w:sz w:val="18"/>
          <w:szCs w:val="18"/>
        </w:rPr>
        <w:t>处由零售药店负责人及现场检查人员共同签字确认。</w:t>
      </w:r>
    </w:p>
    <w:p>
      <w:pPr>
        <w:snapToGrid/>
        <w:spacing w:before="0" w:beforeAutospacing="0" w:after="0" w:afterAutospacing="0" w:line="240" w:lineRule="auto"/>
        <w:jc w:val="left"/>
        <w:textAlignment w:val="baseline"/>
        <w:rPr>
          <w:rFonts w:hint="default" w:ascii="Times New Roman" w:hAnsi="Times New Roman" w:eastAsia="黑体" w:cs="Times New Roman"/>
          <w:b w:val="0"/>
          <w:i w:val="0"/>
          <w:caps w:val="0"/>
          <w:color w:val="000000"/>
          <w:spacing w:val="0"/>
          <w:w w:val="100"/>
          <w:sz w:val="32"/>
          <w:szCs w:val="32"/>
        </w:rPr>
        <w:sectPr>
          <w:pgSz w:w="11906" w:h="16838"/>
          <w:pgMar w:top="2098" w:right="1474" w:bottom="1984" w:left="1587" w:header="850" w:footer="992" w:gutter="0"/>
          <w:pgNumType w:fmt="decimal"/>
          <w:cols w:space="720" w:num="1"/>
          <w:rtlGutter w:val="0"/>
          <w:docGrid w:type="linesAndChars" w:linePitch="327" w:charSpace="-2754"/>
        </w:sectPr>
      </w:pPr>
    </w:p>
    <w:p>
      <w:pPr>
        <w:pageBreakBefore/>
        <w:snapToGrid w:val="0"/>
        <w:spacing w:before="0" w:beforeAutospacing="0" w:after="0" w:afterAutospacing="0" w:line="520" w:lineRule="exact"/>
        <w:jc w:val="left"/>
        <w:textAlignment w:val="baseline"/>
        <w:rPr>
          <w:rFonts w:hint="default" w:ascii="Times New Roman" w:hAnsi="Times New Roman" w:eastAsia="黑体" w:cs="Times New Roman"/>
          <w:b w:val="0"/>
          <w:i w:val="0"/>
          <w:caps w:val="0"/>
          <w:spacing w:val="0"/>
          <w:w w:val="100"/>
          <w:sz w:val="32"/>
          <w:szCs w:val="32"/>
          <w:lang w:val="en-US" w:eastAsia="zh-CN"/>
        </w:rPr>
      </w:pPr>
      <w:r>
        <w:rPr>
          <w:rFonts w:hint="default" w:ascii="Times New Roman" w:hAnsi="Times New Roman" w:eastAsia="黑体" w:cs="Times New Roman"/>
          <w:b w:val="0"/>
          <w:i w:val="0"/>
          <w:caps w:val="0"/>
          <w:spacing w:val="0"/>
          <w:w w:val="100"/>
          <w:sz w:val="32"/>
          <w:szCs w:val="32"/>
        </w:rPr>
        <w:t>附件</w:t>
      </w:r>
      <w:r>
        <w:rPr>
          <w:rFonts w:hint="eastAsia" w:ascii="Times New Roman" w:hAnsi="Times New Roman" w:eastAsia="黑体" w:cs="Times New Roman"/>
          <w:b w:val="0"/>
          <w:i w:val="0"/>
          <w:caps w:val="0"/>
          <w:spacing w:val="0"/>
          <w:w w:val="100"/>
          <w:sz w:val="32"/>
          <w:szCs w:val="32"/>
          <w:lang w:val="en-US" w:eastAsia="zh-CN"/>
        </w:rPr>
        <w:t>1-</w:t>
      </w:r>
      <w:r>
        <w:rPr>
          <w:rFonts w:hint="default" w:ascii="Times New Roman" w:hAnsi="Times New Roman" w:eastAsia="黑体" w:cs="Times New Roman"/>
          <w:b w:val="0"/>
          <w:i w:val="0"/>
          <w:caps w:val="0"/>
          <w:spacing w:val="0"/>
          <w:w w:val="100"/>
          <w:sz w:val="32"/>
          <w:szCs w:val="32"/>
          <w:lang w:val="en-US" w:eastAsia="zh-CN"/>
        </w:rPr>
        <w:t>10</w:t>
      </w:r>
    </w:p>
    <w:p>
      <w:pPr>
        <w:widowControl/>
        <w:snapToGrid/>
        <w:spacing w:before="0" w:beforeAutospacing="0" w:after="0" w:afterAutospacing="0" w:line="240" w:lineRule="auto"/>
        <w:jc w:val="center"/>
        <w:textAlignment w:val="center"/>
        <w:rPr>
          <w:rFonts w:hint="default" w:ascii="Times New Roman" w:hAnsi="Times New Roman" w:eastAsia="方正小标宋简体" w:cs="Times New Roman"/>
          <w:b w:val="0"/>
          <w:bCs w:val="0"/>
          <w:i w:val="0"/>
          <w:caps w:val="0"/>
          <w:spacing w:val="0"/>
          <w:kern w:val="2"/>
          <w:sz w:val="32"/>
          <w:szCs w:val="32"/>
          <w:shd w:val="clear" w:color="auto" w:fill="auto"/>
          <w:lang w:val="en-US" w:eastAsia="zh-CN" w:bidi="ar"/>
        </w:rPr>
      </w:pPr>
    </w:p>
    <w:p>
      <w:pPr>
        <w:widowControl/>
        <w:snapToGrid/>
        <w:spacing w:before="0" w:beforeAutospacing="0" w:after="0" w:afterAutospacing="0" w:line="240" w:lineRule="auto"/>
        <w:jc w:val="center"/>
        <w:textAlignment w:val="center"/>
        <w:rPr>
          <w:rFonts w:hint="default" w:ascii="Times New Roman" w:hAnsi="Times New Roman" w:eastAsia="方正小标宋简体" w:cs="Times New Roman"/>
          <w:b w:val="0"/>
          <w:i w:val="0"/>
          <w:caps w:val="0"/>
          <w:spacing w:val="0"/>
          <w:w w:val="100"/>
          <w:kern w:val="2"/>
          <w:sz w:val="32"/>
          <w:szCs w:val="32"/>
          <w:lang w:bidi="ar"/>
        </w:rPr>
      </w:pPr>
      <w:r>
        <w:rPr>
          <w:rFonts w:hint="default" w:ascii="Times New Roman" w:hAnsi="Times New Roman" w:eastAsia="方正小标宋简体" w:cs="Times New Roman"/>
          <w:b w:val="0"/>
          <w:bCs w:val="0"/>
          <w:i w:val="0"/>
          <w:caps w:val="0"/>
          <w:spacing w:val="0"/>
          <w:kern w:val="2"/>
          <w:sz w:val="32"/>
          <w:szCs w:val="32"/>
          <w:shd w:val="clear" w:color="auto" w:fill="auto"/>
          <w:lang w:val="en-US" w:eastAsia="zh-CN" w:bidi="ar"/>
        </w:rPr>
        <w:t>广东省新增</w:t>
      </w:r>
      <w:r>
        <w:rPr>
          <w:rFonts w:hint="default" w:ascii="Times New Roman" w:hAnsi="Times New Roman" w:eastAsia="方正小标宋简体" w:cs="Times New Roman"/>
          <w:kern w:val="2"/>
          <w:sz w:val="32"/>
          <w:szCs w:val="32"/>
          <w:lang w:bidi="ar"/>
        </w:rPr>
        <w:t>定点零售药店</w:t>
      </w:r>
      <w:r>
        <w:rPr>
          <w:rFonts w:hint="default" w:ascii="Times New Roman" w:hAnsi="Times New Roman" w:eastAsia="方正小标宋简体" w:cs="Times New Roman"/>
          <w:b w:val="0"/>
          <w:i w:val="0"/>
          <w:caps w:val="0"/>
          <w:spacing w:val="0"/>
          <w:w w:val="100"/>
          <w:kern w:val="2"/>
          <w:sz w:val="32"/>
          <w:szCs w:val="32"/>
          <w:lang w:bidi="ar"/>
        </w:rPr>
        <w:t>评估不合格告知书</w:t>
      </w:r>
    </w:p>
    <w:p>
      <w:pPr>
        <w:widowControl/>
        <w:snapToGrid w:val="0"/>
        <w:spacing w:before="0" w:beforeAutospacing="0" w:after="0" w:afterAutospacing="0" w:line="240" w:lineRule="auto"/>
        <w:jc w:val="center"/>
        <w:textAlignment w:val="baseline"/>
        <w:rPr>
          <w:rFonts w:hint="default" w:ascii="Times New Roman" w:hAnsi="Times New Roman" w:eastAsia="方正小标宋简体" w:cs="Times New Roman"/>
          <w:b w:val="0"/>
          <w:i w:val="0"/>
          <w:caps w:val="0"/>
          <w:spacing w:val="0"/>
          <w:w w:val="100"/>
          <w:kern w:val="0"/>
          <w:sz w:val="32"/>
          <w:szCs w:val="32"/>
        </w:rPr>
      </w:pPr>
    </w:p>
    <w:tbl>
      <w:tblPr>
        <w:tblStyle w:val="10"/>
        <w:tblW w:w="8780" w:type="dxa"/>
        <w:jc w:val="center"/>
        <w:tblLayout w:type="fixed"/>
        <w:tblCellMar>
          <w:top w:w="0" w:type="dxa"/>
          <w:left w:w="108" w:type="dxa"/>
          <w:bottom w:w="0" w:type="dxa"/>
          <w:right w:w="108" w:type="dxa"/>
        </w:tblCellMar>
      </w:tblPr>
      <w:tblGrid>
        <w:gridCol w:w="1811"/>
        <w:gridCol w:w="6969"/>
      </w:tblGrid>
      <w:tr>
        <w:tblPrEx>
          <w:tblCellMar>
            <w:top w:w="0" w:type="dxa"/>
            <w:left w:w="108" w:type="dxa"/>
            <w:bottom w:w="0" w:type="dxa"/>
            <w:right w:w="108" w:type="dxa"/>
          </w:tblCellMar>
        </w:tblPrEx>
        <w:trPr>
          <w:trHeight w:val="567" w:hRule="atLeast"/>
          <w:jc w:val="center"/>
        </w:trPr>
        <w:tc>
          <w:tcPr>
            <w:tcW w:w="18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告知书编号</w:t>
            </w:r>
          </w:p>
        </w:tc>
        <w:tc>
          <w:tcPr>
            <w:tcW w:w="6969"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both"/>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（受理号）</w:t>
            </w:r>
          </w:p>
        </w:tc>
      </w:tr>
      <w:tr>
        <w:tblPrEx>
          <w:tblCellMar>
            <w:top w:w="0" w:type="dxa"/>
            <w:left w:w="108" w:type="dxa"/>
            <w:bottom w:w="0" w:type="dxa"/>
            <w:right w:w="108" w:type="dxa"/>
          </w:tblCellMar>
        </w:tblPrEx>
        <w:trPr>
          <w:trHeight w:val="567" w:hRule="atLeast"/>
          <w:jc w:val="center"/>
        </w:trPr>
        <w:tc>
          <w:tcPr>
            <w:tcW w:w="181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机构名称</w:t>
            </w:r>
          </w:p>
        </w:tc>
        <w:tc>
          <w:tcPr>
            <w:tcW w:w="6969" w:type="dxa"/>
            <w:tcBorders>
              <w:top w:val="single" w:color="auto" w:sz="4" w:space="0"/>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both"/>
              <w:textAlignment w:val="baseline"/>
              <w:rPr>
                <w:rFonts w:hint="default" w:ascii="Times New Roman" w:hAnsi="Times New Roman" w:eastAsia="仿宋-GB2312" w:cs="Times New Roman"/>
                <w:b w:val="0"/>
                <w:i w:val="0"/>
                <w:caps w:val="0"/>
                <w:spacing w:val="0"/>
                <w:w w:val="100"/>
                <w:kern w:val="0"/>
                <w:sz w:val="24"/>
              </w:rPr>
            </w:pPr>
          </w:p>
        </w:tc>
      </w:tr>
      <w:tr>
        <w:tblPrEx>
          <w:tblCellMar>
            <w:top w:w="0" w:type="dxa"/>
            <w:left w:w="108" w:type="dxa"/>
            <w:bottom w:w="0" w:type="dxa"/>
            <w:right w:w="108" w:type="dxa"/>
          </w:tblCellMar>
        </w:tblPrEx>
        <w:trPr>
          <w:trHeight w:val="567" w:hRule="atLeast"/>
          <w:jc w:val="center"/>
        </w:trPr>
        <w:tc>
          <w:tcPr>
            <w:tcW w:w="1811" w:type="dxa"/>
            <w:tcBorders>
              <w:top w:val="nil"/>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办理事项</w:t>
            </w:r>
          </w:p>
        </w:tc>
        <w:tc>
          <w:tcPr>
            <w:tcW w:w="6969" w:type="dxa"/>
            <w:tcBorders>
              <w:top w:val="nil"/>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both"/>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售药店申请定点协议管理</w:t>
            </w:r>
          </w:p>
        </w:tc>
      </w:tr>
      <w:tr>
        <w:tblPrEx>
          <w:tblCellMar>
            <w:top w:w="0" w:type="dxa"/>
            <w:left w:w="108" w:type="dxa"/>
            <w:bottom w:w="0" w:type="dxa"/>
            <w:right w:w="108" w:type="dxa"/>
          </w:tblCellMar>
        </w:tblPrEx>
        <w:trPr>
          <w:trHeight w:val="567" w:hRule="atLeast"/>
          <w:jc w:val="center"/>
        </w:trPr>
        <w:tc>
          <w:tcPr>
            <w:tcW w:w="1811" w:type="dxa"/>
            <w:tcBorders>
              <w:top w:val="nil"/>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评估结果</w:t>
            </w:r>
          </w:p>
        </w:tc>
        <w:tc>
          <w:tcPr>
            <w:tcW w:w="6969" w:type="dxa"/>
            <w:tcBorders>
              <w:top w:val="nil"/>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both"/>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不合格。</w:t>
            </w:r>
          </w:p>
        </w:tc>
      </w:tr>
      <w:tr>
        <w:tblPrEx>
          <w:tblCellMar>
            <w:top w:w="0" w:type="dxa"/>
            <w:left w:w="108" w:type="dxa"/>
            <w:bottom w:w="0" w:type="dxa"/>
            <w:right w:w="108" w:type="dxa"/>
          </w:tblCellMar>
        </w:tblPrEx>
        <w:trPr>
          <w:trHeight w:val="825" w:hRule="atLeast"/>
          <w:jc w:val="center"/>
        </w:trPr>
        <w:tc>
          <w:tcPr>
            <w:tcW w:w="1811" w:type="dxa"/>
            <w:tcBorders>
              <w:top w:val="nil"/>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不合格理由</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tLeast"/>
              <w:ind w:firstLine="454" w:firstLineChars="200"/>
              <w:jc w:val="both"/>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经评估，不符合《</w:t>
            </w:r>
            <w:r>
              <w:rPr>
                <w:rFonts w:hint="default" w:ascii="Times New Roman" w:hAnsi="Times New Roman" w:eastAsia="仿宋-GB2312" w:cs="Times New Roman"/>
                <w:b w:val="0"/>
                <w:i w:val="0"/>
                <w:caps w:val="0"/>
                <w:spacing w:val="0"/>
                <w:w w:val="100"/>
                <w:kern w:val="0"/>
                <w:sz w:val="24"/>
                <w:lang w:eastAsia="zh-CN"/>
              </w:rPr>
              <w:t>广东省</w:t>
            </w:r>
            <w:r>
              <w:rPr>
                <w:rFonts w:hint="default" w:ascii="Times New Roman" w:hAnsi="Times New Roman" w:eastAsia="仿宋-GB2312" w:cs="Times New Roman"/>
                <w:b w:val="0"/>
                <w:i w:val="0"/>
                <w:caps w:val="0"/>
                <w:spacing w:val="0"/>
                <w:w w:val="100"/>
                <w:kern w:val="0"/>
                <w:sz w:val="24"/>
              </w:rPr>
              <w:t>医疗机构/零售药店医疗保障定点管理暂行办法》第  条第  款的有关规定。</w:t>
            </w:r>
          </w:p>
        </w:tc>
      </w:tr>
      <w:tr>
        <w:tblPrEx>
          <w:tblCellMar>
            <w:top w:w="0" w:type="dxa"/>
            <w:left w:w="108" w:type="dxa"/>
            <w:bottom w:w="0" w:type="dxa"/>
            <w:right w:w="108" w:type="dxa"/>
          </w:tblCellMar>
        </w:tblPrEx>
        <w:trPr>
          <w:trHeight w:val="1345" w:hRule="atLeast"/>
          <w:jc w:val="center"/>
        </w:trPr>
        <w:tc>
          <w:tcPr>
            <w:tcW w:w="1811" w:type="dxa"/>
            <w:tcBorders>
              <w:top w:val="nil"/>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整改建议</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tLeast"/>
              <w:jc w:val="both"/>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1.</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tLeast"/>
              <w:jc w:val="both"/>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2.</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tLeast"/>
              <w:jc w:val="both"/>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3.</w:t>
            </w:r>
          </w:p>
        </w:tc>
      </w:tr>
      <w:tr>
        <w:tblPrEx>
          <w:tblCellMar>
            <w:top w:w="0" w:type="dxa"/>
            <w:left w:w="108" w:type="dxa"/>
            <w:bottom w:w="0" w:type="dxa"/>
            <w:right w:w="108" w:type="dxa"/>
          </w:tblCellMar>
        </w:tblPrEx>
        <w:trPr>
          <w:trHeight w:val="642" w:hRule="atLeast"/>
          <w:jc w:val="center"/>
        </w:trPr>
        <w:tc>
          <w:tcPr>
            <w:tcW w:w="1811" w:type="dxa"/>
            <w:tcBorders>
              <w:top w:val="nil"/>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查询方式</w:t>
            </w:r>
          </w:p>
        </w:tc>
        <w:tc>
          <w:tcPr>
            <w:tcW w:w="6969" w:type="dxa"/>
            <w:tcBorders>
              <w:top w:val="nil"/>
              <w:left w:val="nil"/>
              <w:bottom w:val="single" w:color="auto" w:sz="4" w:space="0"/>
              <w:right w:val="single" w:color="auto" w:sz="4" w:space="0"/>
            </w:tcBorders>
            <w:noWrap w:val="0"/>
            <w:vAlign w:val="center"/>
          </w:tcPr>
          <w:p>
            <w:pPr>
              <w:widowControl/>
              <w:snapToGrid w:val="0"/>
              <w:spacing w:before="0" w:beforeAutospacing="0" w:after="0" w:afterAutospacing="0" w:line="240" w:lineRule="atLeast"/>
              <w:jc w:val="both"/>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电话：</w:t>
            </w:r>
          </w:p>
        </w:tc>
      </w:tr>
      <w:tr>
        <w:tblPrEx>
          <w:tblCellMar>
            <w:top w:w="0" w:type="dxa"/>
            <w:left w:w="108" w:type="dxa"/>
            <w:bottom w:w="0" w:type="dxa"/>
            <w:right w:w="108" w:type="dxa"/>
          </w:tblCellMar>
        </w:tblPrEx>
        <w:trPr>
          <w:trHeight w:val="1755" w:hRule="atLeast"/>
          <w:jc w:val="center"/>
        </w:trPr>
        <w:tc>
          <w:tcPr>
            <w:tcW w:w="1811" w:type="dxa"/>
            <w:tcBorders>
              <w:top w:val="nil"/>
              <w:left w:val="single" w:color="auto" w:sz="4" w:space="0"/>
              <w:bottom w:val="single" w:color="auto" w:sz="4" w:space="0"/>
              <w:right w:val="single" w:color="auto" w:sz="4" w:space="0"/>
            </w:tcBorders>
            <w:noWrap w:val="0"/>
            <w:vAlign w:val="center"/>
          </w:tcPr>
          <w:p>
            <w:pPr>
              <w:widowControl/>
              <w:snapToGrid w:val="0"/>
              <w:spacing w:before="0" w:beforeAutospacing="0" w:after="0" w:afterAutospacing="0" w:line="240" w:lineRule="atLeast"/>
              <w:jc w:val="center"/>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备注</w:t>
            </w:r>
          </w:p>
        </w:tc>
        <w:tc>
          <w:tcPr>
            <w:tcW w:w="696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27" w:firstLineChars="100"/>
              <w:jc w:val="both"/>
              <w:textAlignment w:val="baseline"/>
              <w:rPr>
                <w:rFonts w:hint="default" w:ascii="Times New Roman" w:hAnsi="Times New Roman" w:eastAsia="仿宋-GB2312" w:cs="Times New Roman"/>
                <w:b w:val="0"/>
                <w:i w:val="0"/>
                <w:caps w:val="0"/>
                <w:spacing w:val="0"/>
                <w:w w:val="100"/>
                <w:kern w:val="0"/>
                <w:sz w:val="24"/>
              </w:rPr>
            </w:pPr>
            <w:r>
              <w:rPr>
                <w:rFonts w:hint="default" w:ascii="Times New Roman" w:hAnsi="Times New Roman" w:eastAsia="仿宋-GB2312" w:cs="Times New Roman"/>
                <w:b w:val="0"/>
                <w:i w:val="0"/>
                <w:caps w:val="0"/>
                <w:spacing w:val="0"/>
                <w:w w:val="100"/>
                <w:kern w:val="0"/>
                <w:sz w:val="24"/>
              </w:rPr>
              <w:t>1.本告知书一式两份，一份</w:t>
            </w:r>
            <w:r>
              <w:rPr>
                <w:rFonts w:hint="default" w:ascii="Times New Roman" w:hAnsi="Times New Roman" w:eastAsia="仿宋-GB2312" w:cs="Times New Roman"/>
                <w:b w:val="0"/>
                <w:i w:val="0"/>
                <w:caps w:val="0"/>
                <w:spacing w:val="0"/>
                <w:w w:val="100"/>
                <w:kern w:val="0"/>
                <w:sz w:val="24"/>
                <w:lang w:eastAsia="zh-CN"/>
              </w:rPr>
              <w:t>送达</w:t>
            </w:r>
            <w:r>
              <w:rPr>
                <w:rFonts w:hint="default" w:ascii="Times New Roman" w:hAnsi="Times New Roman" w:eastAsia="仿宋-GB2312" w:cs="Times New Roman"/>
                <w:b w:val="0"/>
                <w:i w:val="0"/>
                <w:caps w:val="0"/>
                <w:spacing w:val="0"/>
                <w:w w:val="100"/>
                <w:kern w:val="0"/>
                <w:sz w:val="24"/>
              </w:rPr>
              <w:t>申请机构，一份由经办机构留存；</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27"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rPr>
              <w:t>2.申请单位如有疑问，可</w:t>
            </w:r>
            <w:r>
              <w:rPr>
                <w:rFonts w:hint="eastAsia" w:ascii="Times New Roman" w:hAnsi="Times New Roman" w:eastAsia="仿宋-GB2312" w:cs="Times New Roman"/>
                <w:b w:val="0"/>
                <w:i w:val="0"/>
                <w:caps w:val="0"/>
                <w:spacing w:val="0"/>
                <w:w w:val="100"/>
                <w:kern w:val="0"/>
                <w:sz w:val="24"/>
                <w:lang w:val="en-US" w:eastAsia="zh-CN"/>
              </w:rPr>
              <w:t>以联系医保部门</w:t>
            </w:r>
            <w:r>
              <w:rPr>
                <w:rFonts w:hint="default" w:ascii="Times New Roman" w:hAnsi="Times New Roman" w:eastAsia="仿宋-GB2312" w:cs="Times New Roman"/>
                <w:b w:val="0"/>
                <w:i w:val="0"/>
                <w:caps w:val="0"/>
                <w:spacing w:val="0"/>
                <w:w w:val="100"/>
                <w:kern w:val="0"/>
                <w:sz w:val="24"/>
              </w:rPr>
              <w:t>进行查询</w:t>
            </w:r>
            <w:r>
              <w:rPr>
                <w:rFonts w:hint="default" w:ascii="Times New Roman" w:hAnsi="Times New Roman" w:eastAsia="仿宋-GB2312" w:cs="Times New Roman"/>
                <w:b w:val="0"/>
                <w:i w:val="0"/>
                <w:caps w:val="0"/>
                <w:spacing w:val="0"/>
                <w:w w:val="100"/>
                <w:kern w:val="0"/>
                <w:sz w:val="24"/>
                <w:lang w:eastAsia="zh-CN"/>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27"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val="en-US" w:eastAsia="zh-CN"/>
              </w:rPr>
              <w:t>3</w:t>
            </w:r>
            <w:r>
              <w:rPr>
                <w:rFonts w:hint="default" w:ascii="Times New Roman" w:hAnsi="Times New Roman" w:eastAsia="仿宋-GB2312" w:cs="Times New Roman"/>
                <w:b w:val="0"/>
                <w:i w:val="0"/>
                <w:caps w:val="0"/>
                <w:spacing w:val="0"/>
                <w:w w:val="100"/>
                <w:kern w:val="0"/>
                <w:sz w:val="24"/>
              </w:rPr>
              <w:t>.自本次评估结果</w:t>
            </w:r>
            <w:r>
              <w:rPr>
                <w:rFonts w:hint="default" w:ascii="Times New Roman" w:hAnsi="Times New Roman" w:eastAsia="仿宋-GB2312" w:cs="Times New Roman"/>
                <w:b w:val="0"/>
                <w:i w:val="0"/>
                <w:caps w:val="0"/>
                <w:spacing w:val="0"/>
                <w:w w:val="100"/>
                <w:kern w:val="0"/>
                <w:sz w:val="24"/>
                <w:lang w:eastAsia="zh-CN"/>
              </w:rPr>
              <w:t>送达</w:t>
            </w:r>
            <w:r>
              <w:rPr>
                <w:rFonts w:hint="default" w:ascii="Times New Roman" w:hAnsi="Times New Roman" w:eastAsia="仿宋-GB2312" w:cs="Times New Roman"/>
                <w:b w:val="0"/>
                <w:i w:val="0"/>
                <w:caps w:val="0"/>
                <w:spacing w:val="0"/>
                <w:w w:val="100"/>
                <w:kern w:val="0"/>
                <w:sz w:val="24"/>
              </w:rPr>
              <w:t>起，整改3个月后可</w:t>
            </w:r>
            <w:r>
              <w:rPr>
                <w:rFonts w:hint="eastAsia" w:ascii="Times New Roman" w:hAnsi="Times New Roman" w:eastAsia="仿宋-GB2312" w:cs="Times New Roman"/>
                <w:b w:val="0"/>
                <w:i w:val="0"/>
                <w:caps w:val="0"/>
                <w:spacing w:val="0"/>
                <w:w w:val="100"/>
                <w:kern w:val="0"/>
                <w:sz w:val="24"/>
                <w:lang w:val="en-US" w:eastAsia="zh-CN"/>
              </w:rPr>
              <w:t>以</w:t>
            </w:r>
            <w:r>
              <w:rPr>
                <w:rFonts w:hint="default" w:ascii="Times New Roman" w:hAnsi="Times New Roman" w:eastAsia="仿宋-GB2312" w:cs="Times New Roman"/>
                <w:b w:val="0"/>
                <w:i w:val="0"/>
                <w:caps w:val="0"/>
                <w:spacing w:val="0"/>
                <w:w w:val="100"/>
                <w:kern w:val="0"/>
                <w:sz w:val="24"/>
              </w:rPr>
              <w:t>再次申请评估</w:t>
            </w:r>
            <w:r>
              <w:rPr>
                <w:rFonts w:hint="default" w:ascii="Times New Roman" w:hAnsi="Times New Roman" w:eastAsia="仿宋-GB2312" w:cs="Times New Roman"/>
                <w:b w:val="0"/>
                <w:i w:val="0"/>
                <w:caps w:val="0"/>
                <w:spacing w:val="0"/>
                <w:w w:val="100"/>
                <w:kern w:val="0"/>
                <w:sz w:val="24"/>
                <w:lang w:eastAsia="zh-CN"/>
              </w:rPr>
              <w:t>；再次</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left="0" w:firstLine="227" w:firstLineChars="100"/>
              <w:jc w:val="both"/>
              <w:textAlignment w:val="baseline"/>
              <w:rPr>
                <w:rFonts w:hint="default" w:ascii="Times New Roman" w:hAnsi="Times New Roman" w:eastAsia="仿宋-GB2312" w:cs="Times New Roman"/>
                <w:b w:val="0"/>
                <w:i w:val="0"/>
                <w:caps w:val="0"/>
                <w:spacing w:val="0"/>
                <w:w w:val="100"/>
                <w:kern w:val="0"/>
                <w:sz w:val="24"/>
                <w:lang w:val="en-US" w:eastAsia="zh-CN"/>
              </w:rPr>
            </w:pPr>
            <w:r>
              <w:rPr>
                <w:rFonts w:hint="default" w:ascii="Times New Roman" w:hAnsi="Times New Roman" w:eastAsia="仿宋-GB2312" w:cs="Times New Roman"/>
                <w:b w:val="0"/>
                <w:i w:val="0"/>
                <w:caps w:val="0"/>
                <w:spacing w:val="0"/>
                <w:w w:val="100"/>
                <w:kern w:val="0"/>
                <w:sz w:val="24"/>
              </w:rPr>
              <w:t>评估</w:t>
            </w:r>
            <w:r>
              <w:rPr>
                <w:rFonts w:hint="default" w:ascii="Times New Roman" w:hAnsi="Times New Roman" w:eastAsia="仿宋-GB2312" w:cs="Times New Roman"/>
                <w:b w:val="0"/>
                <w:i w:val="0"/>
                <w:caps w:val="0"/>
                <w:spacing w:val="0"/>
                <w:w w:val="100"/>
                <w:kern w:val="0"/>
                <w:sz w:val="24"/>
                <w:lang w:eastAsia="zh-CN"/>
              </w:rPr>
              <w:t>仍不合格的，</w:t>
            </w:r>
            <w:r>
              <w:rPr>
                <w:rFonts w:hint="default" w:ascii="Times New Roman" w:hAnsi="Times New Roman" w:eastAsia="仿宋-GB2312" w:cs="Times New Roman"/>
                <w:b w:val="0"/>
                <w:i w:val="0"/>
                <w:caps w:val="0"/>
                <w:spacing w:val="0"/>
                <w:w w:val="100"/>
                <w:kern w:val="0"/>
                <w:sz w:val="24"/>
              </w:rPr>
              <w:t>1年内不得再次申请</w:t>
            </w:r>
            <w:r>
              <w:rPr>
                <w:rFonts w:hint="default" w:ascii="Times New Roman" w:hAnsi="Times New Roman" w:eastAsia="仿宋-GB2312" w:cs="Times New Roman"/>
                <w:b w:val="0"/>
                <w:i w:val="0"/>
                <w:caps w:val="0"/>
                <w:spacing w:val="0"/>
                <w:w w:val="100"/>
                <w:kern w:val="0"/>
                <w:sz w:val="24"/>
                <w:lang w:eastAsia="zh-CN"/>
              </w:rPr>
              <w:t>。</w:t>
            </w:r>
          </w:p>
        </w:tc>
      </w:tr>
      <w:tr>
        <w:tblPrEx>
          <w:tblCellMar>
            <w:top w:w="0" w:type="dxa"/>
            <w:left w:w="108" w:type="dxa"/>
            <w:bottom w:w="0" w:type="dxa"/>
            <w:right w:w="108" w:type="dxa"/>
          </w:tblCellMar>
        </w:tblPrEx>
        <w:trPr>
          <w:trHeight w:val="2186" w:hRule="atLeast"/>
          <w:jc w:val="center"/>
        </w:trPr>
        <w:tc>
          <w:tcPr>
            <w:tcW w:w="8780" w:type="dxa"/>
            <w:gridSpan w:val="2"/>
            <w:tcBorders>
              <w:top w:val="nil"/>
              <w:left w:val="nil"/>
              <w:bottom w:val="nil"/>
              <w:right w:val="nil"/>
            </w:tcBorders>
            <w:noWrap w:val="0"/>
            <w:vAlign w:val="bottom"/>
          </w:tcPr>
          <w:p>
            <w:pPr>
              <w:snapToGrid/>
              <w:spacing w:before="0" w:beforeAutospacing="0" w:after="0" w:afterAutospacing="0" w:line="240" w:lineRule="auto"/>
              <w:jc w:val="both"/>
              <w:textAlignment w:val="baseline"/>
              <w:rPr>
                <w:rFonts w:hint="default" w:ascii="Times New Roman" w:hAnsi="Times New Roman" w:eastAsia="仿宋-GB2312" w:cs="Times New Roman"/>
                <w:b w:val="0"/>
                <w:i w:val="0"/>
                <w:caps w:val="0"/>
                <w:spacing w:val="0"/>
                <w:w w:val="100"/>
                <w:sz w:val="24"/>
              </w:rPr>
            </w:pPr>
            <w:r>
              <w:rPr>
                <w:rFonts w:hint="default" w:ascii="Times New Roman" w:hAnsi="Times New Roman" w:eastAsia="仿宋-GB2312" w:cs="Times New Roman"/>
                <w:b w:val="0"/>
                <w:i w:val="0"/>
                <w:caps w:val="0"/>
                <w:spacing w:val="0"/>
                <w:w w:val="100"/>
                <w:sz w:val="24"/>
              </w:rPr>
              <w:t>签收人：                 联系电话：                签收日期：</w:t>
            </w:r>
          </w:p>
          <w:p>
            <w:pPr>
              <w:widowControl/>
              <w:snapToGrid/>
              <w:spacing w:before="0" w:beforeAutospacing="0" w:after="0" w:afterAutospacing="0" w:line="240" w:lineRule="auto"/>
              <w:jc w:val="both"/>
              <w:textAlignment w:val="baseline"/>
              <w:rPr>
                <w:rFonts w:hint="default" w:ascii="Times New Roman" w:hAnsi="Times New Roman" w:eastAsia="仿宋-GB2312" w:cs="Times New Roman"/>
                <w:b w:val="0"/>
                <w:i w:val="0"/>
                <w:caps w:val="0"/>
                <w:spacing w:val="0"/>
                <w:w w:val="100"/>
                <w:kern w:val="2"/>
                <w:sz w:val="24"/>
                <w:szCs w:val="24"/>
                <w:lang w:val="en" w:eastAsia="zh-CN"/>
              </w:rPr>
            </w:pPr>
            <w:r>
              <w:rPr>
                <w:rFonts w:hint="default" w:ascii="Times New Roman" w:hAnsi="Times New Roman" w:eastAsia="仿宋-GB2312" w:cs="Times New Roman"/>
                <w:b w:val="0"/>
                <w:i w:val="0"/>
                <w:caps w:val="0"/>
                <w:spacing w:val="0"/>
                <w:w w:val="100"/>
                <w:kern w:val="2"/>
                <w:sz w:val="24"/>
                <w:szCs w:val="24"/>
                <w:lang w:val="en" w:eastAsia="zh-CN"/>
              </w:rPr>
              <w:t>经办机构</w:t>
            </w:r>
            <w:r>
              <w:rPr>
                <w:rFonts w:hint="eastAsia" w:ascii="Times New Roman" w:hAnsi="Times New Roman" w:eastAsia="仿宋-GB2312" w:cs="Times New Roman"/>
                <w:b w:val="0"/>
                <w:i w:val="0"/>
                <w:caps w:val="0"/>
                <w:spacing w:val="0"/>
                <w:w w:val="100"/>
                <w:kern w:val="2"/>
                <w:sz w:val="24"/>
                <w:szCs w:val="24"/>
                <w:lang w:val="en" w:eastAsia="zh-CN"/>
              </w:rPr>
              <w:t>（盖章）</w:t>
            </w:r>
            <w:r>
              <w:rPr>
                <w:rFonts w:hint="default" w:ascii="Times New Roman" w:hAnsi="Times New Roman" w:eastAsia="仿宋-GB2312" w:cs="Times New Roman"/>
                <w:b w:val="0"/>
                <w:i w:val="0"/>
                <w:caps w:val="0"/>
                <w:spacing w:val="0"/>
                <w:w w:val="100"/>
                <w:kern w:val="2"/>
                <w:sz w:val="24"/>
                <w:szCs w:val="24"/>
                <w:lang w:val="en" w:eastAsia="zh-CN"/>
              </w:rPr>
              <w:t>：</w:t>
            </w:r>
            <w:r>
              <w:rPr>
                <w:rFonts w:hint="default" w:ascii="Times New Roman" w:hAnsi="Times New Roman" w:eastAsia="仿宋-GB2312" w:cs="Times New Roman"/>
                <w:b w:val="0"/>
                <w:i w:val="0"/>
                <w:caps w:val="0"/>
                <w:spacing w:val="0"/>
                <w:w w:val="100"/>
                <w:kern w:val="2"/>
                <w:sz w:val="24"/>
                <w:szCs w:val="24"/>
                <w:lang w:val="en-US" w:eastAsia="zh-CN"/>
              </w:rPr>
              <w:t xml:space="preserve">        联系电话：                经办日期：</w:t>
            </w:r>
          </w:p>
          <w:p>
            <w:pPr>
              <w:pStyle w:val="6"/>
              <w:rPr>
                <w:rFonts w:hint="default" w:ascii="Times New Roman" w:hAnsi="Times New Roman" w:cs="Times New Roman"/>
              </w:rPr>
            </w:pPr>
          </w:p>
          <w:p>
            <w:pPr>
              <w:widowControl/>
              <w:snapToGrid w:val="0"/>
              <w:spacing w:before="0" w:beforeAutospacing="0" w:after="0" w:afterAutospacing="0" w:line="240" w:lineRule="atLeast"/>
              <w:jc w:val="center"/>
              <w:textAlignment w:val="baseline"/>
              <w:rPr>
                <w:rFonts w:hint="default" w:ascii="Times New Roman" w:hAnsi="Times New Roman" w:eastAsia="仿宋-GB2312" w:cs="Times New Roman"/>
                <w:b w:val="0"/>
                <w:i w:val="0"/>
                <w:caps w:val="0"/>
                <w:spacing w:val="0"/>
                <w:w w:val="100"/>
                <w:kern w:val="0"/>
                <w:sz w:val="24"/>
              </w:rPr>
            </w:pPr>
          </w:p>
          <w:p>
            <w:pPr>
              <w:widowControl/>
              <w:snapToGrid w:val="0"/>
              <w:spacing w:before="0" w:beforeAutospacing="0" w:after="0" w:afterAutospacing="0" w:line="240" w:lineRule="atLeast"/>
              <w:ind w:firstLine="6129" w:firstLineChars="2700"/>
              <w:jc w:val="left"/>
              <w:textAlignment w:val="baseline"/>
              <w:rPr>
                <w:rFonts w:hint="default" w:ascii="Times New Roman" w:hAnsi="Times New Roman" w:eastAsia="仿宋-GB2312" w:cs="Times New Roman"/>
                <w:b w:val="0"/>
                <w:i w:val="0"/>
                <w:caps w:val="0"/>
                <w:spacing w:val="0"/>
                <w:w w:val="100"/>
                <w:kern w:val="0"/>
                <w:sz w:val="24"/>
              </w:rPr>
            </w:pPr>
          </w:p>
        </w:tc>
      </w:tr>
    </w:tbl>
    <w:p>
      <w:pPr>
        <w:snapToGrid w:val="0"/>
        <w:spacing w:before="0" w:beforeAutospacing="0" w:after="0" w:afterAutospacing="0" w:line="520" w:lineRule="exact"/>
        <w:jc w:val="left"/>
        <w:textAlignment w:val="baseline"/>
        <w:rPr>
          <w:rFonts w:hint="default" w:ascii="Times New Roman" w:hAnsi="Times New Roman" w:eastAsia="黑体" w:cs="Times New Roman"/>
          <w:b w:val="0"/>
          <w:i w:val="0"/>
          <w:caps w:val="0"/>
          <w:spacing w:val="0"/>
          <w:w w:val="100"/>
          <w:sz w:val="32"/>
          <w:szCs w:val="32"/>
        </w:rPr>
        <w:sectPr>
          <w:pgSz w:w="11906" w:h="16838"/>
          <w:pgMar w:top="2098" w:right="1474" w:bottom="1984" w:left="1587" w:header="850" w:footer="992" w:gutter="0"/>
          <w:pgNumType w:fmt="decimal"/>
          <w:cols w:space="720" w:num="1"/>
          <w:rtlGutter w:val="0"/>
          <w:docGrid w:type="linesAndChars" w:linePitch="327" w:charSpace="-2754"/>
        </w:sectPr>
      </w:pPr>
    </w:p>
    <w:p>
      <w:pPr>
        <w:pageBreakBefore/>
        <w:snapToGrid w:val="0"/>
        <w:spacing w:before="0" w:beforeAutospacing="0" w:after="0" w:afterAutospacing="0" w:line="520" w:lineRule="exact"/>
        <w:jc w:val="left"/>
        <w:textAlignment w:val="baseline"/>
        <w:rPr>
          <w:rFonts w:hint="default" w:ascii="Times New Roman" w:hAnsi="Times New Roman" w:eastAsia="黑体" w:cs="Times New Roman"/>
          <w:b w:val="0"/>
          <w:i w:val="0"/>
          <w:caps w:val="0"/>
          <w:spacing w:val="0"/>
          <w:w w:val="100"/>
          <w:sz w:val="32"/>
          <w:szCs w:val="32"/>
          <w:lang w:val="en-US" w:eastAsia="zh-CN"/>
        </w:rPr>
      </w:pPr>
      <w:r>
        <w:rPr>
          <w:rFonts w:hint="default" w:ascii="Times New Roman" w:hAnsi="Times New Roman" w:eastAsia="黑体" w:cs="Times New Roman"/>
          <w:b w:val="0"/>
          <w:i w:val="0"/>
          <w:caps w:val="0"/>
          <w:spacing w:val="0"/>
          <w:w w:val="100"/>
          <w:sz w:val="32"/>
          <w:szCs w:val="32"/>
        </w:rPr>
        <w:t>附件</w:t>
      </w:r>
      <w:r>
        <w:rPr>
          <w:rFonts w:hint="eastAsia" w:ascii="Times New Roman" w:hAnsi="Times New Roman" w:eastAsia="黑体" w:cs="Times New Roman"/>
          <w:b w:val="0"/>
          <w:i w:val="0"/>
          <w:caps w:val="0"/>
          <w:spacing w:val="0"/>
          <w:w w:val="100"/>
          <w:sz w:val="32"/>
          <w:szCs w:val="32"/>
          <w:lang w:val="en-US" w:eastAsia="zh-CN"/>
        </w:rPr>
        <w:t>1-</w:t>
      </w:r>
      <w:r>
        <w:rPr>
          <w:rFonts w:hint="default" w:ascii="Times New Roman" w:hAnsi="Times New Roman" w:eastAsia="黑体" w:cs="Times New Roman"/>
          <w:b w:val="0"/>
          <w:i w:val="0"/>
          <w:caps w:val="0"/>
          <w:spacing w:val="0"/>
          <w:w w:val="100"/>
          <w:sz w:val="32"/>
          <w:szCs w:val="32"/>
          <w:lang w:val="en-US" w:eastAsia="zh-CN"/>
        </w:rPr>
        <w:t>11</w:t>
      </w:r>
    </w:p>
    <w:tbl>
      <w:tblPr>
        <w:tblStyle w:val="10"/>
        <w:tblW w:w="9180" w:type="dxa"/>
        <w:jc w:val="center"/>
        <w:tblLayout w:type="fixed"/>
        <w:tblCellMar>
          <w:top w:w="0" w:type="dxa"/>
          <w:left w:w="0" w:type="dxa"/>
          <w:bottom w:w="0" w:type="dxa"/>
          <w:right w:w="0" w:type="dxa"/>
        </w:tblCellMar>
      </w:tblPr>
      <w:tblGrid>
        <w:gridCol w:w="1503"/>
        <w:gridCol w:w="1559"/>
        <w:gridCol w:w="1441"/>
        <w:gridCol w:w="1446"/>
        <w:gridCol w:w="1970"/>
        <w:gridCol w:w="1261"/>
      </w:tblGrid>
      <w:tr>
        <w:tblPrEx>
          <w:tblCellMar>
            <w:top w:w="0" w:type="dxa"/>
            <w:left w:w="0" w:type="dxa"/>
            <w:bottom w:w="0" w:type="dxa"/>
            <w:right w:w="0" w:type="dxa"/>
          </w:tblCellMar>
        </w:tblPrEx>
        <w:trPr>
          <w:trHeight w:val="446" w:hRule="atLeast"/>
          <w:jc w:val="center"/>
        </w:trPr>
        <w:tc>
          <w:tcPr>
            <w:tcW w:w="9180" w:type="dxa"/>
            <w:gridSpan w:val="6"/>
            <w:tcBorders>
              <w:top w:val="nil"/>
              <w:left w:val="nil"/>
              <w:bottom w:val="nil"/>
              <w:right w:val="nil"/>
            </w:tcBorders>
            <w:noWrap w:val="0"/>
            <w:tcMar>
              <w:top w:w="15" w:type="dxa"/>
              <w:left w:w="15" w:type="dxa"/>
              <w:right w:w="15" w:type="dxa"/>
            </w:tcMar>
            <w:vAlign w:val="center"/>
          </w:tcPr>
          <w:p>
            <w:pPr>
              <w:pStyle w:val="9"/>
              <w:shd w:val="clear" w:color="auto" w:fill="FFFFFF"/>
              <w:tabs>
                <w:tab w:val="left" w:pos="2175"/>
              </w:tabs>
              <w:adjustRightInd w:val="0"/>
              <w:snapToGrid w:val="0"/>
              <w:spacing w:before="0" w:beforeAutospacing="0" w:after="0" w:afterAutospacing="0" w:line="360" w:lineRule="auto"/>
              <w:jc w:val="center"/>
              <w:rPr>
                <w:rFonts w:ascii="Times New Roman" w:hAnsi="Times New Roman" w:cs="Times New Roman"/>
                <w:b/>
                <w:bCs/>
                <w:color w:val="333333"/>
                <w:sz w:val="32"/>
                <w:szCs w:val="32"/>
              </w:rPr>
            </w:pPr>
            <w:r>
              <w:rPr>
                <w:rFonts w:hint="default" w:ascii="Times New Roman" w:hAnsi="Times New Roman" w:eastAsia="方正小标宋简体" w:cs="Times New Roman"/>
                <w:b w:val="0"/>
                <w:bCs w:val="0"/>
                <w:color w:val="333333"/>
                <w:kern w:val="2"/>
                <w:sz w:val="32"/>
                <w:szCs w:val="32"/>
                <w:lang w:eastAsia="zh-CN" w:bidi="ar"/>
              </w:rPr>
              <w:t>广东省</w:t>
            </w:r>
            <w:r>
              <w:rPr>
                <w:rFonts w:ascii="Times New Roman" w:hAnsi="Times New Roman" w:eastAsia="方正小标宋简体" w:cs="Times New Roman"/>
                <w:b w:val="0"/>
                <w:bCs w:val="0"/>
                <w:color w:val="333333"/>
                <w:kern w:val="2"/>
                <w:sz w:val="32"/>
                <w:szCs w:val="32"/>
                <w:lang w:bidi="ar"/>
              </w:rPr>
              <w:t>定点零售药店</w:t>
            </w:r>
            <w:r>
              <w:rPr>
                <w:rFonts w:hint="default" w:ascii="Times New Roman" w:hAnsi="Times New Roman" w:eastAsia="方正小标宋简体" w:cs="Times New Roman"/>
                <w:b w:val="0"/>
                <w:bCs w:val="0"/>
                <w:color w:val="333333"/>
                <w:kern w:val="2"/>
                <w:sz w:val="32"/>
                <w:szCs w:val="32"/>
                <w:lang w:bidi="ar"/>
              </w:rPr>
              <w:t>变更</w:t>
            </w:r>
            <w:r>
              <w:rPr>
                <w:rFonts w:ascii="Times New Roman" w:hAnsi="Times New Roman" w:eastAsia="方正小标宋简体" w:cs="Times New Roman"/>
                <w:b w:val="0"/>
                <w:bCs w:val="0"/>
                <w:color w:val="333333"/>
                <w:kern w:val="2"/>
                <w:sz w:val="32"/>
                <w:szCs w:val="32"/>
                <w:lang w:bidi="ar"/>
              </w:rPr>
              <w:t>申请表</w:t>
            </w:r>
          </w:p>
        </w:tc>
      </w:tr>
      <w:tr>
        <w:tblPrEx>
          <w:tblCellMar>
            <w:top w:w="0" w:type="dxa"/>
            <w:left w:w="0" w:type="dxa"/>
            <w:bottom w:w="0" w:type="dxa"/>
            <w:right w:w="0" w:type="dxa"/>
          </w:tblCellMar>
        </w:tblPrEx>
        <w:trPr>
          <w:trHeight w:val="312" w:hRule="atLeast"/>
          <w:jc w:val="center"/>
        </w:trPr>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药店名称</w:t>
            </w:r>
          </w:p>
        </w:tc>
        <w:tc>
          <w:tcPr>
            <w:tcW w:w="44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1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所在区</w:t>
            </w:r>
            <w:r>
              <w:rPr>
                <w:rFonts w:hint="eastAsia" w:ascii="Times New Roman" w:hAnsi="Times New Roman" w:eastAsia="仿宋-GB2312" w:cs="Times New Roman"/>
                <w:b w:val="0"/>
                <w:i w:val="0"/>
                <w:caps w:val="0"/>
                <w:spacing w:val="0"/>
                <w:w w:val="100"/>
                <w:kern w:val="0"/>
                <w:sz w:val="24"/>
                <w:lang w:eastAsia="zh-CN"/>
              </w:rPr>
              <w:t>县</w:t>
            </w: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12" w:hRule="atLeast"/>
          <w:jc w:val="center"/>
        </w:trPr>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地址</w:t>
            </w:r>
          </w:p>
        </w:tc>
        <w:tc>
          <w:tcPr>
            <w:tcW w:w="44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邮政编码</w:t>
            </w: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法定代表人</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身份证号</w:t>
            </w:r>
          </w:p>
        </w:tc>
        <w:tc>
          <w:tcPr>
            <w:tcW w:w="1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联系电话</w:t>
            </w: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企业负责人</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身份证号</w:t>
            </w:r>
          </w:p>
        </w:tc>
        <w:tc>
          <w:tcPr>
            <w:tcW w:w="1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联系电话</w:t>
            </w: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注册类型</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经营方式</w:t>
            </w:r>
          </w:p>
        </w:tc>
        <w:tc>
          <w:tcPr>
            <w:tcW w:w="1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0" w:firstLineChars="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统一社会信用代码</w:t>
            </w: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87" w:hRule="atLeast"/>
          <w:jc w:val="center"/>
        </w:trPr>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药品经营</w:t>
            </w:r>
            <w:r>
              <w:rPr>
                <w:rFonts w:hint="default" w:ascii="Times New Roman" w:hAnsi="Times New Roman" w:eastAsia="仿宋-GB2312" w:cs="Times New Roman"/>
                <w:b w:val="0"/>
                <w:i w:val="0"/>
                <w:caps w:val="0"/>
                <w:spacing w:val="0"/>
                <w:w w:val="100"/>
                <w:kern w:val="0"/>
                <w:sz w:val="24"/>
                <w:highlight w:val="none"/>
                <w:lang w:eastAsia="zh-CN"/>
              </w:rPr>
              <w:br w:type="textWrapping"/>
            </w:r>
            <w:r>
              <w:rPr>
                <w:rFonts w:hint="default" w:ascii="Times New Roman" w:hAnsi="Times New Roman" w:eastAsia="仿宋-GB2312" w:cs="Times New Roman"/>
                <w:b w:val="0"/>
                <w:i w:val="0"/>
                <w:caps w:val="0"/>
                <w:spacing w:val="0"/>
                <w:w w:val="100"/>
                <w:kern w:val="0"/>
                <w:sz w:val="24"/>
                <w:highlight w:val="none"/>
                <w:lang w:eastAsia="zh-CN"/>
              </w:rPr>
              <w:t>许可证号</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4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许可证有效期至</w:t>
            </w:r>
          </w:p>
        </w:tc>
        <w:tc>
          <w:tcPr>
            <w:tcW w:w="14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年  月  日</w:t>
            </w:r>
          </w:p>
        </w:tc>
        <w:tc>
          <w:tcPr>
            <w:tcW w:w="1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经营非医疗用品</w:t>
            </w: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经营范围</w:t>
            </w:r>
          </w:p>
        </w:tc>
        <w:tc>
          <w:tcPr>
            <w:tcW w:w="444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医保药品标识</w:t>
            </w: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人员构成</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类别</w:t>
            </w:r>
          </w:p>
        </w:tc>
        <w:tc>
          <w:tcPr>
            <w:tcW w:w="28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总人数</w:t>
            </w:r>
          </w:p>
        </w:tc>
        <w:tc>
          <w:tcPr>
            <w:tcW w:w="1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专职</w:t>
            </w: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兼职</w:t>
            </w:r>
          </w:p>
        </w:tc>
      </w:tr>
      <w:tr>
        <w:tblPrEx>
          <w:tblCellMar>
            <w:top w:w="0" w:type="dxa"/>
            <w:left w:w="0" w:type="dxa"/>
            <w:bottom w:w="0" w:type="dxa"/>
            <w:right w:w="0" w:type="dxa"/>
          </w:tblCellMar>
        </w:tblPrEx>
        <w:trPr>
          <w:trHeight w:val="312" w:hRule="atLeast"/>
          <w:jc w:val="center"/>
        </w:trPr>
        <w:tc>
          <w:tcPr>
            <w:tcW w:w="150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药师</w:t>
            </w:r>
          </w:p>
        </w:tc>
        <w:tc>
          <w:tcPr>
            <w:tcW w:w="28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营业员</w:t>
            </w:r>
          </w:p>
        </w:tc>
        <w:tc>
          <w:tcPr>
            <w:tcW w:w="28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合计</w:t>
            </w:r>
          </w:p>
        </w:tc>
        <w:tc>
          <w:tcPr>
            <w:tcW w:w="288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9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26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47" w:hRule="atLeast"/>
          <w:jc w:val="center"/>
        </w:trPr>
        <w:tc>
          <w:tcPr>
            <w:tcW w:w="150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申请信息变更内容</w:t>
            </w: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变更项目</w:t>
            </w:r>
          </w:p>
        </w:tc>
        <w:tc>
          <w:tcPr>
            <w:tcW w:w="28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原信息</w:t>
            </w:r>
          </w:p>
        </w:tc>
        <w:tc>
          <w:tcPr>
            <w:tcW w:w="32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变更后信息</w:t>
            </w:r>
          </w:p>
        </w:tc>
      </w:tr>
      <w:tr>
        <w:tblPrEx>
          <w:tblCellMar>
            <w:top w:w="0" w:type="dxa"/>
            <w:left w:w="0" w:type="dxa"/>
            <w:bottom w:w="0" w:type="dxa"/>
            <w:right w:w="0" w:type="dxa"/>
          </w:tblCellMar>
        </w:tblPrEx>
        <w:trPr>
          <w:trHeight w:val="347" w:hRule="atLeast"/>
          <w:jc w:val="center"/>
        </w:trPr>
        <w:tc>
          <w:tcPr>
            <w:tcW w:w="150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28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32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47" w:hRule="atLeast"/>
          <w:jc w:val="center"/>
        </w:trPr>
        <w:tc>
          <w:tcPr>
            <w:tcW w:w="150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28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323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8" w:hRule="atLeast"/>
          <w:jc w:val="center"/>
        </w:trPr>
        <w:tc>
          <w:tcPr>
            <w:tcW w:w="150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jc w:val="center"/>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申</w:t>
            </w:r>
            <w:r>
              <w:rPr>
                <w:rFonts w:hint="default" w:ascii="Times New Roman" w:hAnsi="Times New Roman" w:eastAsia="仿宋-GB2312" w:cs="Times New Roman"/>
                <w:b w:val="0"/>
                <w:i w:val="0"/>
                <w:caps w:val="0"/>
                <w:spacing w:val="0"/>
                <w:w w:val="100"/>
                <w:kern w:val="0"/>
                <w:sz w:val="24"/>
                <w:highlight w:val="none"/>
                <w:lang w:eastAsia="zh-CN"/>
              </w:rPr>
              <w:br w:type="textWrapping"/>
            </w:r>
            <w:r>
              <w:rPr>
                <w:rFonts w:hint="default" w:ascii="Times New Roman" w:hAnsi="Times New Roman" w:eastAsia="仿宋-GB2312" w:cs="Times New Roman"/>
                <w:b w:val="0"/>
                <w:i w:val="0"/>
                <w:caps w:val="0"/>
                <w:spacing w:val="0"/>
                <w:w w:val="100"/>
                <w:kern w:val="0"/>
                <w:sz w:val="24"/>
                <w:highlight w:val="none"/>
                <w:lang w:eastAsia="zh-CN"/>
              </w:rPr>
              <w:t>请</w:t>
            </w:r>
            <w:r>
              <w:rPr>
                <w:rFonts w:hint="default" w:ascii="Times New Roman" w:hAnsi="Times New Roman" w:eastAsia="仿宋-GB2312" w:cs="Times New Roman"/>
                <w:b w:val="0"/>
                <w:i w:val="0"/>
                <w:caps w:val="0"/>
                <w:spacing w:val="0"/>
                <w:w w:val="100"/>
                <w:kern w:val="0"/>
                <w:sz w:val="24"/>
                <w:highlight w:val="none"/>
                <w:lang w:eastAsia="zh-CN"/>
              </w:rPr>
              <w:br w:type="textWrapping"/>
            </w:r>
            <w:r>
              <w:rPr>
                <w:rFonts w:hint="default" w:ascii="Times New Roman" w:hAnsi="Times New Roman" w:eastAsia="仿宋-GB2312" w:cs="Times New Roman"/>
                <w:b w:val="0"/>
                <w:i w:val="0"/>
                <w:caps w:val="0"/>
                <w:spacing w:val="0"/>
                <w:w w:val="100"/>
                <w:kern w:val="0"/>
                <w:sz w:val="24"/>
                <w:highlight w:val="none"/>
                <w:lang w:eastAsia="zh-CN"/>
              </w:rPr>
              <w:t>承</w:t>
            </w:r>
            <w:r>
              <w:rPr>
                <w:rFonts w:hint="default" w:ascii="Times New Roman" w:hAnsi="Times New Roman" w:eastAsia="仿宋-GB2312" w:cs="Times New Roman"/>
                <w:b w:val="0"/>
                <w:i w:val="0"/>
                <w:caps w:val="0"/>
                <w:spacing w:val="0"/>
                <w:w w:val="100"/>
                <w:kern w:val="0"/>
                <w:sz w:val="24"/>
                <w:highlight w:val="none"/>
                <w:lang w:eastAsia="zh-CN"/>
              </w:rPr>
              <w:br w:type="textWrapping"/>
            </w:r>
            <w:r>
              <w:rPr>
                <w:rFonts w:hint="default" w:ascii="Times New Roman" w:hAnsi="Times New Roman" w:eastAsia="仿宋-GB2312" w:cs="Times New Roman"/>
                <w:b w:val="0"/>
                <w:i w:val="0"/>
                <w:caps w:val="0"/>
                <w:spacing w:val="0"/>
                <w:w w:val="100"/>
                <w:kern w:val="0"/>
                <w:sz w:val="24"/>
                <w:highlight w:val="none"/>
                <w:lang w:eastAsia="zh-CN"/>
              </w:rPr>
              <w:t>诺</w:t>
            </w:r>
          </w:p>
        </w:tc>
        <w:tc>
          <w:tcPr>
            <w:tcW w:w="7677" w:type="dxa"/>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 xml:space="preserve">    本店自愿按照政策规定及相关要求，提交有关资料，申请XX市医疗保障定点零售药店信息变更，并郑重承诺：</w:t>
            </w:r>
            <w:r>
              <w:rPr>
                <w:rFonts w:hint="default" w:ascii="Times New Roman" w:hAnsi="Times New Roman" w:eastAsia="仿宋-GB2312" w:cs="Times New Roman"/>
                <w:b w:val="0"/>
                <w:i w:val="0"/>
                <w:caps w:val="0"/>
                <w:spacing w:val="0"/>
                <w:w w:val="100"/>
                <w:kern w:val="0"/>
                <w:sz w:val="24"/>
                <w:highlight w:val="none"/>
                <w:lang w:eastAsia="zh-CN"/>
              </w:rPr>
              <w:br w:type="textWrapping"/>
            </w:r>
            <w:r>
              <w:rPr>
                <w:rFonts w:hint="default" w:ascii="Times New Roman" w:hAnsi="Times New Roman" w:eastAsia="仿宋-GB2312" w:cs="Times New Roman"/>
                <w:b w:val="0"/>
                <w:i w:val="0"/>
                <w:caps w:val="0"/>
                <w:spacing w:val="0"/>
                <w:w w:val="100"/>
                <w:kern w:val="0"/>
                <w:sz w:val="24"/>
                <w:highlight w:val="none"/>
                <w:lang w:eastAsia="zh-CN"/>
              </w:rPr>
              <w:t xml:space="preserve">    本店不存在《零售药店医疗保障定点管理暂行办法》《广东省零售药店医疗保障定点管理暂行办法》等法律、法规、规章及上级文件有关规定的不予受理定点变更申请的情形，且所提交资料全部真实有效，如有虚假成分，愿意承担一切相应的法律责任</w:t>
            </w:r>
            <w:r>
              <w:rPr>
                <w:rFonts w:hint="eastAsia" w:ascii="Times New Roman" w:hAnsi="Times New Roman" w:eastAsia="仿宋-GB2312" w:cs="Times New Roman"/>
                <w:b w:val="0"/>
                <w:i w:val="0"/>
                <w:caps w:val="0"/>
                <w:spacing w:val="0"/>
                <w:w w:val="100"/>
                <w:kern w:val="0"/>
                <w:sz w:val="24"/>
                <w:highlight w:val="none"/>
                <w:lang w:eastAsia="zh-CN"/>
              </w:rPr>
              <w:t>。</w:t>
            </w:r>
            <w:r>
              <w:rPr>
                <w:rFonts w:hint="default" w:ascii="Times New Roman" w:hAnsi="Times New Roman" w:eastAsia="仿宋-GB2312" w:cs="Times New Roman"/>
                <w:b w:val="0"/>
                <w:i w:val="0"/>
                <w:caps w:val="0"/>
                <w:spacing w:val="0"/>
                <w:w w:val="100"/>
                <w:kern w:val="0"/>
                <w:sz w:val="24"/>
                <w:highlight w:val="none"/>
                <w:lang w:eastAsia="zh-CN"/>
              </w:rPr>
              <w:br w:type="textWrapping"/>
            </w:r>
            <w:r>
              <w:rPr>
                <w:rFonts w:hint="default" w:ascii="Times New Roman" w:hAnsi="Times New Roman" w:eastAsia="仿宋-GB2312" w:cs="Times New Roman"/>
                <w:b w:val="0"/>
                <w:i w:val="0"/>
                <w:caps w:val="0"/>
                <w:spacing w:val="0"/>
                <w:w w:val="100"/>
                <w:kern w:val="0"/>
                <w:sz w:val="24"/>
                <w:highlight w:val="none"/>
                <w:lang w:eastAsia="zh-CN"/>
              </w:rPr>
              <w:t xml:space="preserve">    </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1920" w:firstLineChars="8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 xml:space="preserve">法定代表人（签名）：                                  </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1920" w:firstLineChars="8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企业负责人（签名）：</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1920" w:firstLineChars="8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 xml:space="preserve">实际控制人（签名）：                   </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5040" w:firstLineChars="2100"/>
              <w:jc w:val="right"/>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（申请单位盖章）                                              年     月     日</w:t>
            </w:r>
          </w:p>
        </w:tc>
      </w:tr>
      <w:tr>
        <w:tblPrEx>
          <w:tblCellMar>
            <w:top w:w="0" w:type="dxa"/>
            <w:left w:w="0" w:type="dxa"/>
            <w:bottom w:w="0" w:type="dxa"/>
            <w:right w:w="0" w:type="dxa"/>
          </w:tblCellMar>
        </w:tblPrEx>
        <w:trPr>
          <w:trHeight w:val="413"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767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767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767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767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767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413"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767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767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767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767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767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12"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767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585" w:hRule="atLeast"/>
          <w:jc w:val="center"/>
        </w:trPr>
        <w:tc>
          <w:tcPr>
            <w:tcW w:w="150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7677"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bl>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val="en-US" w:eastAsia="zh-CN"/>
        </w:rPr>
      </w:pPr>
    </w:p>
    <w:p>
      <w:pPr>
        <w:pStyle w:val="9"/>
        <w:shd w:val="clear" w:color="auto" w:fill="FFFFFF"/>
        <w:adjustRightInd w:val="0"/>
        <w:snapToGrid w:val="0"/>
        <w:spacing w:before="0" w:beforeAutospacing="0" w:after="0" w:afterAutospacing="0" w:line="360" w:lineRule="auto"/>
        <w:jc w:val="center"/>
        <w:rPr>
          <w:rFonts w:hint="default" w:ascii="Times New Roman" w:hAnsi="Times New Roman" w:eastAsia="黑体" w:cs="Times New Roman"/>
          <w:b w:val="0"/>
          <w:i w:val="0"/>
          <w:caps w:val="0"/>
          <w:spacing w:val="0"/>
          <w:w w:val="100"/>
          <w:sz w:val="32"/>
          <w:szCs w:val="32"/>
          <w:lang w:val="en-US" w:eastAsia="zh-CN"/>
        </w:rPr>
        <w:sectPr>
          <w:pgSz w:w="11906" w:h="16838"/>
          <w:pgMar w:top="1440" w:right="1800" w:bottom="1440" w:left="1800" w:header="851" w:footer="992" w:gutter="0"/>
          <w:pgNumType w:fmt="decimal"/>
          <w:cols w:space="720" w:num="1"/>
          <w:docGrid w:type="lines" w:linePitch="312" w:charSpace="0"/>
        </w:sectPr>
      </w:pPr>
    </w:p>
    <w:p>
      <w:pPr>
        <w:pStyle w:val="9"/>
        <w:pageBreakBefore/>
        <w:shd w:val="clear" w:color="auto" w:fill="FFFFFF"/>
        <w:adjustRightInd w:val="0"/>
        <w:snapToGrid w:val="0"/>
        <w:spacing w:before="0" w:beforeAutospacing="0" w:after="0" w:afterAutospacing="0" w:line="360" w:lineRule="auto"/>
        <w:jc w:val="left"/>
        <w:rPr>
          <w:rFonts w:hint="eastAsia" w:ascii="Times New Roman" w:hAnsi="Times New Roman" w:eastAsia="黑体" w:cs="Times New Roman"/>
          <w:b w:val="0"/>
          <w:i w:val="0"/>
          <w:caps w:val="0"/>
          <w:spacing w:val="0"/>
          <w:w w:val="100"/>
          <w:sz w:val="32"/>
          <w:szCs w:val="32"/>
          <w:lang w:val="en-US" w:eastAsia="zh-CN"/>
        </w:rPr>
      </w:pPr>
      <w:r>
        <w:rPr>
          <w:rFonts w:hint="default" w:ascii="Times New Roman" w:hAnsi="Times New Roman" w:eastAsia="黑体" w:cs="Times New Roman"/>
          <w:b w:val="0"/>
          <w:i w:val="0"/>
          <w:caps w:val="0"/>
          <w:spacing w:val="0"/>
          <w:w w:val="100"/>
          <w:kern w:val="2"/>
          <w:sz w:val="32"/>
          <w:szCs w:val="32"/>
          <w:lang w:val="en-US" w:eastAsia="zh-CN"/>
        </w:rPr>
        <w:t>附件</w:t>
      </w:r>
      <w:r>
        <w:rPr>
          <w:rFonts w:hint="eastAsia" w:ascii="Times New Roman" w:hAnsi="Times New Roman" w:eastAsia="黑体" w:cs="Times New Roman"/>
          <w:b w:val="0"/>
          <w:i w:val="0"/>
          <w:caps w:val="0"/>
          <w:spacing w:val="0"/>
          <w:w w:val="100"/>
          <w:kern w:val="2"/>
          <w:sz w:val="32"/>
          <w:szCs w:val="32"/>
          <w:lang w:val="en-US" w:eastAsia="zh-CN"/>
        </w:rPr>
        <w:t>1-</w:t>
      </w:r>
      <w:r>
        <w:rPr>
          <w:rFonts w:hint="default" w:ascii="Times New Roman" w:hAnsi="Times New Roman" w:eastAsia="黑体" w:cs="Times New Roman"/>
          <w:b w:val="0"/>
          <w:i w:val="0"/>
          <w:caps w:val="0"/>
          <w:spacing w:val="0"/>
          <w:w w:val="100"/>
          <w:kern w:val="2"/>
          <w:sz w:val="32"/>
          <w:szCs w:val="32"/>
          <w:lang w:val="en-US" w:eastAsia="zh-CN"/>
        </w:rPr>
        <w:t>12</w:t>
      </w:r>
    </w:p>
    <w:p>
      <w:pPr>
        <w:pStyle w:val="9"/>
        <w:shd w:val="clear" w:color="auto" w:fill="FFFFFF"/>
        <w:tabs>
          <w:tab w:val="left" w:pos="2175"/>
        </w:tabs>
        <w:adjustRightInd w:val="0"/>
        <w:snapToGrid w:val="0"/>
        <w:spacing w:before="0" w:beforeAutospacing="0" w:after="0" w:afterAutospacing="0" w:line="360" w:lineRule="auto"/>
        <w:jc w:val="center"/>
        <w:rPr>
          <w:rFonts w:ascii="Times New Roman" w:hAnsi="Times New Roman" w:eastAsia="方正小标宋简体" w:cs="Times New Roman"/>
          <w:b w:val="0"/>
          <w:color w:val="333333"/>
          <w:kern w:val="2"/>
          <w:sz w:val="32"/>
          <w:szCs w:val="32"/>
          <w:lang w:bidi="ar"/>
        </w:rPr>
      </w:pPr>
      <w:r>
        <w:rPr>
          <w:rFonts w:hint="default" w:ascii="Times New Roman" w:hAnsi="Times New Roman" w:eastAsia="方正小标宋简体" w:cs="Times New Roman"/>
          <w:b w:val="0"/>
          <w:i w:val="0"/>
          <w:caps w:val="0"/>
          <w:spacing w:val="0"/>
          <w:w w:val="100"/>
          <w:kern w:val="2"/>
          <w:sz w:val="32"/>
          <w:szCs w:val="32"/>
          <w:lang w:val="en-US" w:eastAsia="zh-CN" w:bidi="ar"/>
        </w:rPr>
        <w:t>广东省</w:t>
      </w:r>
      <w:r>
        <w:rPr>
          <w:rFonts w:ascii="Times New Roman" w:hAnsi="Times New Roman" w:eastAsia="方正小标宋简体" w:cs="Times New Roman"/>
          <w:b w:val="0"/>
          <w:color w:val="333333"/>
          <w:kern w:val="2"/>
          <w:sz w:val="32"/>
          <w:szCs w:val="32"/>
          <w:lang w:bidi="ar"/>
        </w:rPr>
        <w:t>定点零售药店</w:t>
      </w:r>
      <w:r>
        <w:rPr>
          <w:rFonts w:hint="default" w:ascii="Times New Roman" w:hAnsi="Times New Roman" w:eastAsia="方正小标宋简体" w:cs="Times New Roman"/>
          <w:b w:val="0"/>
          <w:color w:val="333333"/>
          <w:kern w:val="2"/>
          <w:sz w:val="32"/>
          <w:szCs w:val="32"/>
          <w:lang w:eastAsia="zh-CN" w:bidi="ar"/>
        </w:rPr>
        <w:t>协议状态变更申请</w:t>
      </w:r>
      <w:r>
        <w:rPr>
          <w:rFonts w:ascii="Times New Roman" w:hAnsi="Times New Roman" w:eastAsia="方正小标宋简体" w:cs="Times New Roman"/>
          <w:b w:val="0"/>
          <w:color w:val="333333"/>
          <w:kern w:val="2"/>
          <w:sz w:val="32"/>
          <w:szCs w:val="32"/>
          <w:lang w:bidi="ar"/>
        </w:rPr>
        <w:t>表</w:t>
      </w:r>
    </w:p>
    <w:tbl>
      <w:tblPr>
        <w:tblStyle w:val="10"/>
        <w:tblW w:w="9519" w:type="dxa"/>
        <w:jc w:val="center"/>
        <w:tblLayout w:type="fixed"/>
        <w:tblCellMar>
          <w:top w:w="0" w:type="dxa"/>
          <w:left w:w="0" w:type="dxa"/>
          <w:bottom w:w="0" w:type="dxa"/>
          <w:right w:w="0" w:type="dxa"/>
        </w:tblCellMar>
      </w:tblPr>
      <w:tblGrid>
        <w:gridCol w:w="1557"/>
        <w:gridCol w:w="1581"/>
        <w:gridCol w:w="1300"/>
        <w:gridCol w:w="1732"/>
        <w:gridCol w:w="2111"/>
        <w:gridCol w:w="1238"/>
      </w:tblGrid>
      <w:tr>
        <w:tblPrEx>
          <w:tblCellMar>
            <w:top w:w="0" w:type="dxa"/>
            <w:left w:w="0" w:type="dxa"/>
            <w:bottom w:w="0" w:type="dxa"/>
            <w:right w:w="0" w:type="dxa"/>
          </w:tblCellMar>
        </w:tblPrEx>
        <w:trPr>
          <w:trHeight w:val="307" w:hRule="atLeast"/>
          <w:jc w:val="center"/>
        </w:trPr>
        <w:tc>
          <w:tcPr>
            <w:tcW w:w="1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药店名称</w:t>
            </w:r>
          </w:p>
        </w:tc>
        <w:tc>
          <w:tcPr>
            <w:tcW w:w="46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2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所在区</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07" w:hRule="atLeast"/>
          <w:jc w:val="center"/>
        </w:trPr>
        <w:tc>
          <w:tcPr>
            <w:tcW w:w="1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地址</w:t>
            </w:r>
          </w:p>
        </w:tc>
        <w:tc>
          <w:tcPr>
            <w:tcW w:w="46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2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邮政编码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07" w:hRule="atLeast"/>
          <w:jc w:val="center"/>
        </w:trPr>
        <w:tc>
          <w:tcPr>
            <w:tcW w:w="1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法定代表人</w:t>
            </w: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center"/>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身份证号</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2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联系电话</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07" w:hRule="atLeast"/>
          <w:jc w:val="center"/>
        </w:trPr>
        <w:tc>
          <w:tcPr>
            <w:tcW w:w="1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企业负责人</w:t>
            </w: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center"/>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身份证号</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2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联系电话</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07" w:hRule="atLeast"/>
          <w:jc w:val="center"/>
        </w:trPr>
        <w:tc>
          <w:tcPr>
            <w:tcW w:w="1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注册类型</w:t>
            </w: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center"/>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经营方式</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2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0" w:firstLineChars="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统一社会信用代码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579" w:hRule="atLeast"/>
          <w:jc w:val="center"/>
        </w:trPr>
        <w:tc>
          <w:tcPr>
            <w:tcW w:w="1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left="239" w:leftChars="114" w:firstLine="0" w:firstLineChars="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药品经营</w:t>
            </w:r>
            <w:r>
              <w:rPr>
                <w:rFonts w:hint="default" w:ascii="Times New Roman" w:hAnsi="Times New Roman" w:eastAsia="仿宋-GB2312" w:cs="Times New Roman"/>
                <w:b w:val="0"/>
                <w:i w:val="0"/>
                <w:caps w:val="0"/>
                <w:spacing w:val="0"/>
                <w:w w:val="100"/>
                <w:kern w:val="0"/>
                <w:sz w:val="24"/>
                <w:lang w:eastAsia="zh-CN"/>
              </w:rPr>
              <w:br w:type="textWrapping"/>
            </w:r>
            <w:r>
              <w:rPr>
                <w:rFonts w:hint="default" w:ascii="Times New Roman" w:hAnsi="Times New Roman" w:eastAsia="仿宋-GB2312" w:cs="Times New Roman"/>
                <w:b w:val="0"/>
                <w:i w:val="0"/>
                <w:caps w:val="0"/>
                <w:spacing w:val="0"/>
                <w:w w:val="100"/>
                <w:kern w:val="0"/>
                <w:sz w:val="24"/>
                <w:lang w:eastAsia="zh-CN"/>
              </w:rPr>
              <w:t>许可证号</w:t>
            </w: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13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jc w:val="center"/>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许可证有效期至</w:t>
            </w:r>
          </w:p>
        </w:tc>
        <w:tc>
          <w:tcPr>
            <w:tcW w:w="17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年  月  日</w:t>
            </w:r>
          </w:p>
        </w:tc>
        <w:tc>
          <w:tcPr>
            <w:tcW w:w="2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经营非医疗用品</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07" w:hRule="atLeast"/>
          <w:jc w:val="center"/>
        </w:trPr>
        <w:tc>
          <w:tcPr>
            <w:tcW w:w="1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经营范围</w:t>
            </w:r>
          </w:p>
        </w:tc>
        <w:tc>
          <w:tcPr>
            <w:tcW w:w="461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2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医保药品标识</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07" w:hRule="atLeast"/>
          <w:jc w:val="center"/>
        </w:trPr>
        <w:tc>
          <w:tcPr>
            <w:tcW w:w="1557"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人员构成</w:t>
            </w: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类别</w:t>
            </w:r>
          </w:p>
        </w:tc>
        <w:tc>
          <w:tcPr>
            <w:tcW w:w="30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总人数</w:t>
            </w:r>
          </w:p>
        </w:tc>
        <w:tc>
          <w:tcPr>
            <w:tcW w:w="2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专职</w:t>
            </w: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兼职</w:t>
            </w:r>
          </w:p>
        </w:tc>
      </w:tr>
      <w:tr>
        <w:tblPrEx>
          <w:tblCellMar>
            <w:top w:w="0" w:type="dxa"/>
            <w:left w:w="0" w:type="dxa"/>
            <w:bottom w:w="0" w:type="dxa"/>
            <w:right w:w="0" w:type="dxa"/>
          </w:tblCellMar>
        </w:tblPrEx>
        <w:trPr>
          <w:trHeight w:val="307" w:hRule="atLeast"/>
          <w:jc w:val="center"/>
        </w:trPr>
        <w:tc>
          <w:tcPr>
            <w:tcW w:w="155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药师</w:t>
            </w:r>
          </w:p>
        </w:tc>
        <w:tc>
          <w:tcPr>
            <w:tcW w:w="30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2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07" w:hRule="atLeast"/>
          <w:jc w:val="center"/>
        </w:trPr>
        <w:tc>
          <w:tcPr>
            <w:tcW w:w="1557"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营业员</w:t>
            </w:r>
          </w:p>
        </w:tc>
        <w:tc>
          <w:tcPr>
            <w:tcW w:w="30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2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07" w:hRule="atLeast"/>
          <w:jc w:val="center"/>
        </w:trPr>
        <w:tc>
          <w:tcPr>
            <w:tcW w:w="1557"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5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r>
              <w:rPr>
                <w:rFonts w:hint="default" w:ascii="Times New Roman" w:hAnsi="Times New Roman" w:eastAsia="仿宋-GB2312" w:cs="Times New Roman"/>
                <w:b w:val="0"/>
                <w:i w:val="0"/>
                <w:caps w:val="0"/>
                <w:spacing w:val="0"/>
                <w:w w:val="100"/>
                <w:kern w:val="0"/>
                <w:sz w:val="24"/>
                <w:highlight w:val="none"/>
                <w:lang w:eastAsia="zh-CN"/>
              </w:rPr>
              <w:t>合计</w:t>
            </w:r>
          </w:p>
        </w:tc>
        <w:tc>
          <w:tcPr>
            <w:tcW w:w="303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21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c>
          <w:tcPr>
            <w:tcW w:w="123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highlight w:val="none"/>
                <w:lang w:eastAsia="zh-CN"/>
              </w:rPr>
            </w:pPr>
          </w:p>
        </w:tc>
      </w:tr>
      <w:tr>
        <w:tblPrEx>
          <w:tblCellMar>
            <w:top w:w="0" w:type="dxa"/>
            <w:left w:w="0" w:type="dxa"/>
            <w:bottom w:w="0" w:type="dxa"/>
            <w:right w:w="0" w:type="dxa"/>
          </w:tblCellMar>
        </w:tblPrEx>
        <w:trPr>
          <w:trHeight w:val="307" w:hRule="atLeast"/>
          <w:jc w:val="center"/>
        </w:trPr>
        <w:tc>
          <w:tcPr>
            <w:tcW w:w="15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申请事项</w:t>
            </w:r>
          </w:p>
        </w:tc>
        <w:tc>
          <w:tcPr>
            <w:tcW w:w="796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中止医保协议□     解除医保协议□     不再续签医保协议□</w:t>
            </w:r>
          </w:p>
        </w:tc>
      </w:tr>
      <w:tr>
        <w:tblPrEx>
          <w:tblCellMar>
            <w:top w:w="0" w:type="dxa"/>
            <w:left w:w="0" w:type="dxa"/>
            <w:bottom w:w="0" w:type="dxa"/>
            <w:right w:w="0" w:type="dxa"/>
          </w:tblCellMar>
        </w:tblPrEx>
        <w:trPr>
          <w:trHeight w:val="307" w:hRule="atLeast"/>
          <w:jc w:val="center"/>
        </w:trPr>
        <w:tc>
          <w:tcPr>
            <w:tcW w:w="1557"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申请理由</w:t>
            </w:r>
          </w:p>
        </w:tc>
        <w:tc>
          <w:tcPr>
            <w:tcW w:w="7962" w:type="dxa"/>
            <w:gridSpan w:val="5"/>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12" w:hRule="atLeast"/>
          <w:jc w:val="center"/>
        </w:trPr>
        <w:tc>
          <w:tcPr>
            <w:tcW w:w="155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申</w:t>
            </w:r>
            <w:r>
              <w:rPr>
                <w:rFonts w:hint="default" w:ascii="Times New Roman" w:hAnsi="Times New Roman" w:eastAsia="仿宋-GB2312" w:cs="Times New Roman"/>
                <w:b w:val="0"/>
                <w:i w:val="0"/>
                <w:caps w:val="0"/>
                <w:spacing w:val="0"/>
                <w:w w:val="100"/>
                <w:kern w:val="0"/>
                <w:sz w:val="24"/>
                <w:lang w:eastAsia="zh-CN"/>
              </w:rPr>
              <w:br w:type="textWrapping"/>
            </w:r>
            <w:r>
              <w:rPr>
                <w:rFonts w:hint="default" w:ascii="Times New Roman" w:hAnsi="Times New Roman" w:eastAsia="仿宋-GB2312" w:cs="Times New Roman"/>
                <w:b w:val="0"/>
                <w:i w:val="0"/>
                <w:caps w:val="0"/>
                <w:spacing w:val="0"/>
                <w:w w:val="100"/>
                <w:kern w:val="0"/>
                <w:sz w:val="24"/>
                <w:lang w:val="en-US" w:eastAsia="zh-CN"/>
              </w:rPr>
              <w:t xml:space="preserve">  </w:t>
            </w:r>
            <w:r>
              <w:rPr>
                <w:rFonts w:hint="default" w:ascii="Times New Roman" w:hAnsi="Times New Roman" w:eastAsia="仿宋-GB2312" w:cs="Times New Roman"/>
                <w:b w:val="0"/>
                <w:i w:val="0"/>
                <w:caps w:val="0"/>
                <w:spacing w:val="0"/>
                <w:w w:val="100"/>
                <w:kern w:val="0"/>
                <w:sz w:val="24"/>
                <w:lang w:eastAsia="zh-CN"/>
              </w:rPr>
              <w:t>请</w:t>
            </w:r>
            <w:r>
              <w:rPr>
                <w:rFonts w:hint="default" w:ascii="Times New Roman" w:hAnsi="Times New Roman" w:eastAsia="仿宋-GB2312" w:cs="Times New Roman"/>
                <w:b w:val="0"/>
                <w:i w:val="0"/>
                <w:caps w:val="0"/>
                <w:spacing w:val="0"/>
                <w:w w:val="100"/>
                <w:kern w:val="0"/>
                <w:sz w:val="24"/>
                <w:lang w:eastAsia="zh-CN"/>
              </w:rPr>
              <w:br w:type="textWrapping"/>
            </w:r>
            <w:r>
              <w:rPr>
                <w:rFonts w:hint="default" w:ascii="Times New Roman" w:hAnsi="Times New Roman" w:eastAsia="仿宋-GB2312" w:cs="Times New Roman"/>
                <w:b w:val="0"/>
                <w:i w:val="0"/>
                <w:caps w:val="0"/>
                <w:spacing w:val="0"/>
                <w:w w:val="100"/>
                <w:kern w:val="0"/>
                <w:sz w:val="24"/>
                <w:lang w:val="en-US" w:eastAsia="zh-CN"/>
              </w:rPr>
              <w:t xml:space="preserve">  </w:t>
            </w:r>
            <w:r>
              <w:rPr>
                <w:rFonts w:hint="default" w:ascii="Times New Roman" w:hAnsi="Times New Roman" w:eastAsia="仿宋-GB2312" w:cs="Times New Roman"/>
                <w:b w:val="0"/>
                <w:i w:val="0"/>
                <w:caps w:val="0"/>
                <w:spacing w:val="0"/>
                <w:w w:val="100"/>
                <w:kern w:val="0"/>
                <w:sz w:val="24"/>
                <w:lang w:eastAsia="zh-CN"/>
              </w:rPr>
              <w:t>承</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诺</w:t>
            </w:r>
          </w:p>
        </w:tc>
        <w:tc>
          <w:tcPr>
            <w:tcW w:w="7962" w:type="dxa"/>
            <w:gridSpan w:val="5"/>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 xml:space="preserve">    本店自愿按照政策规定及相关要求，提交有关资料，申请XX市医疗保障定点零售药店协议解除，暂停时间</w:t>
            </w:r>
            <w:r>
              <w:rPr>
                <w:rFonts w:hint="eastAsia" w:ascii="Times New Roman" w:hAnsi="Times New Roman" w:eastAsia="仿宋-GB2312" w:cs="Times New Roman"/>
                <w:b w:val="0"/>
                <w:i w:val="0"/>
                <w:caps w:val="0"/>
                <w:spacing w:val="0"/>
                <w:w w:val="100"/>
                <w:kern w:val="0"/>
                <w:sz w:val="24"/>
                <w:lang w:val="en-US" w:eastAsia="zh-CN"/>
              </w:rPr>
              <w:t>自</w:t>
            </w:r>
            <w:r>
              <w:rPr>
                <w:rFonts w:hint="default" w:ascii="Times New Roman" w:hAnsi="Times New Roman" w:eastAsia="仿宋-GB2312" w:cs="Times New Roman"/>
                <w:b w:val="0"/>
                <w:i w:val="0"/>
                <w:caps w:val="0"/>
                <w:spacing w:val="0"/>
                <w:w w:val="100"/>
                <w:kern w:val="0"/>
                <w:sz w:val="24"/>
                <w:lang w:eastAsia="zh-CN"/>
              </w:rPr>
              <w:t xml:space="preserve">      始，并郑重承诺：</w:t>
            </w:r>
            <w:r>
              <w:rPr>
                <w:rFonts w:hint="default" w:ascii="Times New Roman" w:hAnsi="Times New Roman" w:eastAsia="仿宋-GB2312" w:cs="Times New Roman"/>
                <w:b w:val="0"/>
                <w:i w:val="0"/>
                <w:caps w:val="0"/>
                <w:spacing w:val="0"/>
                <w:w w:val="100"/>
                <w:kern w:val="0"/>
                <w:sz w:val="24"/>
                <w:lang w:eastAsia="zh-CN"/>
              </w:rPr>
              <w:br w:type="textWrapping"/>
            </w:r>
            <w:r>
              <w:rPr>
                <w:rFonts w:hint="default" w:ascii="Times New Roman" w:hAnsi="Times New Roman" w:eastAsia="仿宋-GB2312" w:cs="Times New Roman"/>
                <w:b w:val="0"/>
                <w:i w:val="0"/>
                <w:caps w:val="0"/>
                <w:spacing w:val="0"/>
                <w:w w:val="100"/>
                <w:kern w:val="0"/>
                <w:sz w:val="24"/>
                <w:lang w:eastAsia="zh-CN"/>
              </w:rPr>
              <w:t xml:space="preserve">    本店不存在违反《零售药店医疗保障定点管理暂行办法》《广东省零售药店医疗保障定点管理暂行办法》等法律、法规、规章及上级文件有关规定的情形，且所提交资料全部真实有效，如有虚假成分，愿意承担一切相应的法律责任</w:t>
            </w:r>
            <w:r>
              <w:rPr>
                <w:rFonts w:hint="eastAsia" w:ascii="Times New Roman" w:hAnsi="Times New Roman" w:eastAsia="仿宋-GB2312" w:cs="Times New Roman"/>
                <w:b w:val="0"/>
                <w:i w:val="0"/>
                <w:caps w:val="0"/>
                <w:spacing w:val="0"/>
                <w:w w:val="100"/>
                <w:kern w:val="0"/>
                <w:sz w:val="24"/>
                <w:lang w:eastAsia="zh-CN"/>
              </w:rPr>
              <w:t>。</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jc w:val="both"/>
              <w:textAlignment w:val="baseline"/>
              <w:rPr>
                <w:rFonts w:hint="default" w:ascii="Times New Roman" w:hAnsi="Times New Roman" w:eastAsia="仿宋-GB2312" w:cs="Times New Roman"/>
                <w:b w:val="0"/>
                <w:i w:val="0"/>
                <w:caps w:val="0"/>
                <w:spacing w:val="0"/>
                <w:w w:val="100"/>
                <w:kern w:val="0"/>
                <w:sz w:val="24"/>
                <w:lang w:eastAsia="zh-CN"/>
              </w:rPr>
            </w:pP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880" w:firstLineChars="12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 xml:space="preserve">法定代表人（签名）：                            </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880" w:firstLineChars="12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企业负责人（签名）：</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880" w:firstLineChars="1200"/>
              <w:jc w:val="both"/>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 xml:space="preserve">实际控制人（签名）：    </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5760" w:firstLineChars="2400"/>
              <w:jc w:val="right"/>
              <w:textAlignment w:val="baseline"/>
              <w:rPr>
                <w:rFonts w:hint="default" w:ascii="Times New Roman" w:hAnsi="Times New Roman" w:eastAsia="仿宋-GB2312" w:cs="Times New Roman"/>
                <w:b w:val="0"/>
                <w:i w:val="0"/>
                <w:caps w:val="0"/>
                <w:spacing w:val="0"/>
                <w:w w:val="100"/>
                <w:kern w:val="0"/>
                <w:sz w:val="24"/>
                <w:lang w:eastAsia="zh-CN"/>
              </w:rPr>
            </w:pPr>
            <w:r>
              <w:rPr>
                <w:rFonts w:hint="default" w:ascii="Times New Roman" w:hAnsi="Times New Roman" w:eastAsia="仿宋-GB2312" w:cs="Times New Roman"/>
                <w:b w:val="0"/>
                <w:i w:val="0"/>
                <w:caps w:val="0"/>
                <w:spacing w:val="0"/>
                <w:w w:val="100"/>
                <w:kern w:val="0"/>
                <w:sz w:val="24"/>
                <w:lang w:eastAsia="zh-CN"/>
              </w:rPr>
              <w:t>（申请单位盖章）                                                                   年     月     日</w:t>
            </w:r>
          </w:p>
        </w:tc>
      </w:tr>
      <w:tr>
        <w:tblPrEx>
          <w:tblCellMar>
            <w:top w:w="0" w:type="dxa"/>
            <w:left w:w="0" w:type="dxa"/>
            <w:bottom w:w="0" w:type="dxa"/>
            <w:right w:w="0" w:type="dxa"/>
          </w:tblCellMar>
        </w:tblPrEx>
        <w:trPr>
          <w:trHeight w:val="312" w:hRule="atLeast"/>
          <w:jc w:val="center"/>
        </w:trPr>
        <w:tc>
          <w:tcPr>
            <w:tcW w:w="15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7962"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12" w:hRule="atLeast"/>
          <w:jc w:val="center"/>
        </w:trPr>
        <w:tc>
          <w:tcPr>
            <w:tcW w:w="15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7962"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12" w:hRule="atLeast"/>
          <w:jc w:val="center"/>
        </w:trPr>
        <w:tc>
          <w:tcPr>
            <w:tcW w:w="15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7962"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12" w:hRule="atLeast"/>
          <w:jc w:val="center"/>
        </w:trPr>
        <w:tc>
          <w:tcPr>
            <w:tcW w:w="15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7962"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12" w:hRule="atLeast"/>
          <w:jc w:val="center"/>
        </w:trPr>
        <w:tc>
          <w:tcPr>
            <w:tcW w:w="15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7962"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12" w:hRule="atLeast"/>
          <w:jc w:val="center"/>
        </w:trPr>
        <w:tc>
          <w:tcPr>
            <w:tcW w:w="15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7962"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12" w:hRule="atLeast"/>
          <w:jc w:val="center"/>
        </w:trPr>
        <w:tc>
          <w:tcPr>
            <w:tcW w:w="15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7962"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12" w:hRule="atLeast"/>
          <w:jc w:val="center"/>
        </w:trPr>
        <w:tc>
          <w:tcPr>
            <w:tcW w:w="15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7962"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12" w:hRule="atLeast"/>
          <w:jc w:val="center"/>
        </w:trPr>
        <w:tc>
          <w:tcPr>
            <w:tcW w:w="15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7962"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12" w:hRule="atLeast"/>
          <w:jc w:val="center"/>
        </w:trPr>
        <w:tc>
          <w:tcPr>
            <w:tcW w:w="15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7962"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312" w:hRule="atLeast"/>
          <w:jc w:val="center"/>
        </w:trPr>
        <w:tc>
          <w:tcPr>
            <w:tcW w:w="15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7962"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r>
        <w:tblPrEx>
          <w:tblCellMar>
            <w:top w:w="0" w:type="dxa"/>
            <w:left w:w="0" w:type="dxa"/>
            <w:bottom w:w="0" w:type="dxa"/>
            <w:right w:w="0" w:type="dxa"/>
          </w:tblCellMar>
        </w:tblPrEx>
        <w:trPr>
          <w:trHeight w:val="562" w:hRule="atLeast"/>
          <w:jc w:val="center"/>
        </w:trPr>
        <w:tc>
          <w:tcPr>
            <w:tcW w:w="155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c>
          <w:tcPr>
            <w:tcW w:w="7962" w:type="dxa"/>
            <w:gridSpan w:val="5"/>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atLeast"/>
              <w:ind w:firstLine="240" w:firstLineChars="100"/>
              <w:jc w:val="both"/>
              <w:textAlignment w:val="baseline"/>
              <w:rPr>
                <w:rFonts w:hint="default" w:ascii="Times New Roman" w:hAnsi="Times New Roman" w:eastAsia="仿宋-GB2312" w:cs="Times New Roman"/>
                <w:b w:val="0"/>
                <w:i w:val="0"/>
                <w:caps w:val="0"/>
                <w:spacing w:val="0"/>
                <w:w w:val="100"/>
                <w:kern w:val="0"/>
                <w:sz w:val="24"/>
                <w:lang w:eastAsia="zh-CN"/>
              </w:rPr>
            </w:pPr>
          </w:p>
        </w:tc>
      </w:tr>
    </w:tbl>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u w:val="none"/>
          <w:shd w:val="clear" w:color="auto" w:fill="FFFFFF"/>
        </w:rPr>
      </w:pPr>
    </w:p>
    <w:p>
      <w:pPr>
        <w:pStyle w:val="15"/>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公开方式：主动公开</w:t>
      </w:r>
    </w:p>
    <w:p>
      <w:pPr>
        <w:spacing w:line="579" w:lineRule="exact"/>
        <w:rPr>
          <w:rFonts w:hint="eastAsia" w:ascii="仿宋_GB2312" w:hAnsi="仿宋_GB2312" w:eastAsia="仿宋_GB2312" w:cs="仿宋_GB2312"/>
          <w:kern w:val="0"/>
          <w:sz w:val="28"/>
          <w:szCs w:val="28"/>
          <w:lang w:val="en-US" w:eastAsia="zh-CN"/>
        </w:rPr>
      </w:pPr>
    </w:p>
    <w:p>
      <w:pPr>
        <w:spacing w:line="579" w:lineRule="exact"/>
        <w:rPr>
          <w:rFonts w:hint="eastAsia" w:ascii="黑体" w:hAnsi="黑体" w:eastAsia="黑体" w:cs="黑体"/>
          <w:color w:val="auto"/>
          <w:sz w:val="32"/>
          <w:szCs w:val="32"/>
          <w:lang w:eastAsia="zh-CN"/>
        </w:rPr>
      </w:pPr>
      <w:r>
        <w:rPr>
          <w:rFonts w:hint="eastAsia" w:ascii="仿宋_GB2312" w:hAnsi="仿宋_GB2312" w:eastAsia="仿宋_GB2312" w:cs="仿宋_GB2312"/>
          <w:sz w:val="28"/>
          <w:szCs w:val="28"/>
        </w:rPr>
        <w:pict>
          <v:line id="直接连接符 3" o:spid="_x0000_s2050" o:spt="20" style="position:absolute;left:0pt;margin-left:-13.6pt;margin-top:33pt;height:0pt;width:441pt;z-index:251660288;mso-width-relative:page;mso-height-relative:page;" filled="f" stroked="t" coordsize="21600,21600" o:gfxdata="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4+OOTNMAAAAGAQAADwAAAAAAAAABACAAAAAiAAAAZHJzL2Rvd25yZXYueG1sUEsB&#10;AhQAFAAAAAgAh07iQK8182T6AQAA8gMAAA4AAAAAAAAAAQAgAAAAIgEAAGRycy9lMm9Eb2MueG1s&#10;UEsFBgAAAAAGAAYAWQEAAI4FAAAAAA==&#10;">
            <v:path arrowok="t"/>
            <v:fill on="f" focussize="0,0"/>
            <v:stroke joinstyle="round"/>
            <v:imagedata o:title=""/>
            <o:lock v:ext="edit" aspectratio="f"/>
          </v:line>
        </w:pict>
      </w:r>
      <w:r>
        <w:rPr>
          <w:rFonts w:hint="eastAsia" w:ascii="仿宋_GB2312" w:hAnsi="仿宋_GB2312" w:eastAsia="仿宋_GB2312" w:cs="仿宋_GB2312"/>
          <w:sz w:val="28"/>
          <w:szCs w:val="28"/>
        </w:rPr>
        <w:pict>
          <v:line id="直接连接符 2" o:spid="_x0000_s2051" o:spt="20" style="position:absolute;left:0pt;margin-left:-10.6pt;margin-top:4.6pt;height:0pt;width:441pt;z-index:251659264;mso-width-relative:page;mso-height-relative:page;" filled="f" stroked="t" coordsize="21600,21600" o:gfxdata="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11ziHRAAAABAEAAA8AAAAAAAAAAQAgAAAAIgAAAGRycy9kb3ducmV2LnhtbFBLAQIU&#10;ABQAAAAIAIdO4kAAAWDG+gEAAPIDAAAOAAAAAAAAAAEAIAAAACABAABkcnMvZTJvRG9jLnhtbFBL&#10;BQYAAAAABgAGAFkBAACMBQAAAAA=&#10;">
            <v:path arrowok="t"/>
            <v:fill on="f" focussize="0,0"/>
            <v:stroke color="#000000" joinstyle="round"/>
            <v:imagedata o:title=""/>
            <o:lock v:ext="edit" aspectratio="f"/>
          </v:line>
        </w:pict>
      </w:r>
      <w:r>
        <w:rPr>
          <w:rFonts w:hint="eastAsia" w:ascii="仿宋_GB2312" w:hAnsi="仿宋_GB2312" w:eastAsia="仿宋_GB2312" w:cs="仿宋_GB2312"/>
          <w:kern w:val="0"/>
          <w:sz w:val="28"/>
          <w:szCs w:val="28"/>
        </w:rPr>
        <w:t>深圳</w:t>
      </w:r>
      <w:r>
        <w:rPr>
          <w:rFonts w:hint="eastAsia" w:ascii="仿宋_GB2312" w:hAnsi="仿宋_GB2312" w:eastAsia="仿宋_GB2312" w:cs="仿宋_GB2312"/>
          <w:kern w:val="0"/>
          <w:sz w:val="28"/>
          <w:szCs w:val="28"/>
          <w:lang w:val="en-US" w:eastAsia="zh-CN"/>
        </w:rPr>
        <w:t>市医疗保障局办公室</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20</w:t>
      </w:r>
      <w:r>
        <w:rPr>
          <w:rFonts w:hint="eastAsia" w:ascii="仿宋_GB2312" w:hAnsi="仿宋_GB2312" w:eastAsia="仿宋_GB2312" w:cs="仿宋_GB2312"/>
          <w:kern w:val="0"/>
          <w:sz w:val="28"/>
          <w:szCs w:val="28"/>
          <w:lang w:val="en-US" w:eastAsia="zh-CN"/>
        </w:rPr>
        <w:t>22</w:t>
      </w:r>
      <w:r>
        <w:rPr>
          <w:rFonts w:hint="eastAsia" w:ascii="仿宋_GB2312" w:hAnsi="仿宋_GB2312" w:eastAsia="仿宋_GB2312" w:cs="仿宋_GB2312"/>
          <w:kern w:val="0"/>
          <w:sz w:val="28"/>
          <w:szCs w:val="28"/>
        </w:rPr>
        <w:t>年</w:t>
      </w:r>
      <w:r>
        <w:rPr>
          <w:rFonts w:hint="eastAsia" w:ascii="仿宋_GB2312" w:hAnsi="仿宋_GB2312" w:eastAsia="仿宋_GB2312" w:cs="仿宋_GB2312"/>
          <w:kern w:val="0"/>
          <w:sz w:val="28"/>
          <w:szCs w:val="28"/>
          <w:lang w:val="en-US" w:eastAsia="zh-CN"/>
        </w:rPr>
        <w:t>12</w:t>
      </w:r>
      <w:r>
        <w:rPr>
          <w:rFonts w:hint="eastAsia" w:ascii="仿宋_GB2312" w:hAnsi="仿宋_GB2312" w:eastAsia="仿宋_GB2312" w:cs="仿宋_GB2312"/>
          <w:kern w:val="0"/>
          <w:sz w:val="28"/>
          <w:szCs w:val="28"/>
        </w:rPr>
        <w:t>月</w:t>
      </w:r>
      <w:r>
        <w:rPr>
          <w:rFonts w:hint="eastAsia" w:ascii="仿宋_GB2312" w:hAnsi="仿宋_GB2312" w:eastAsia="仿宋_GB2312" w:cs="仿宋_GB2312"/>
          <w:kern w:val="0"/>
          <w:sz w:val="28"/>
          <w:szCs w:val="28"/>
          <w:lang w:val="en-US" w:eastAsia="zh-CN"/>
        </w:rPr>
        <w:t>22</w:t>
      </w:r>
      <w:r>
        <w:rPr>
          <w:rFonts w:hint="eastAsia" w:ascii="仿宋_GB2312" w:hAnsi="仿宋_GB2312" w:eastAsia="仿宋_GB2312" w:cs="仿宋_GB2312"/>
          <w:kern w:val="0"/>
          <w:sz w:val="28"/>
          <w:szCs w:val="28"/>
        </w:rPr>
        <w:t>日印发</w:t>
      </w:r>
    </w:p>
    <w:sectPr>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GB2312">
    <w:altName w:val="方正仿宋_GBK"/>
    <w:panose1 w:val="00000000000000000000"/>
    <w:charset w:val="00"/>
    <w:family w:val="auto"/>
    <w:pitch w:val="default"/>
    <w:sig w:usb0="00000000" w:usb1="00000000" w:usb2="00000000" w:usb3="00000000" w:csb0="00040001" w:csb1="00000000"/>
  </w:font>
  <w:font w:name="serif">
    <w:altName w:val="华文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01" w:leftChars="191"/>
    </w:pPr>
    <w:r>
      <w:rPr>
        <w:rFonts w:hint="eastAsia"/>
        <w:sz w:val="28"/>
        <w:szCs w:val="28"/>
      </w:rPr>
      <w:t xml:space="preserve">— </w:t>
    </w:r>
    <w:r>
      <w:rPr>
        <w:sz w:val="28"/>
        <w:szCs w:val="28"/>
      </w:rPr>
      <w:fldChar w:fldCharType="begin"/>
    </w:r>
    <w:r>
      <w:rPr>
        <w:rStyle w:val="13"/>
        <w:sz w:val="28"/>
        <w:szCs w:val="28"/>
      </w:rPr>
      <w:instrText xml:space="preserve"> PAGE </w:instrText>
    </w:r>
    <w:r>
      <w:rPr>
        <w:sz w:val="28"/>
        <w:szCs w:val="28"/>
      </w:rPr>
      <w:fldChar w:fldCharType="separate"/>
    </w:r>
    <w:r>
      <w:rPr>
        <w:rStyle w:val="13"/>
        <w:sz w:val="28"/>
        <w:szCs w:val="28"/>
      </w:rPr>
      <w:t>16</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1025" o:spid="_x0000_s1025"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64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RlNDhjZjc1MGQzYWY3MTNhMjQwNmUwNjg2ZjU3ODYifQ=="/>
    <w:docVar w:name="KGWebUrl" w:val="http://szfile.sz.gov.cn//file/download?md5Path=7d33af227f9e912e695bb756d15e74be@141755&amp;webOffice=1&amp;identityId=60612637FE9C1CE552BB73EC0426AAC4&amp;token=69d0dbc2b3704576bdda1f2dd1808c80&amp;identityId=60612637FE9C1CE552BB73EC0426AAC4&amp;wjbh=B202229037&amp;hddyid=LCA010005_HD_05&amp;fileSrcName=2022_12_22_15_48_58_f5e0262cf4574fdbae489d86375dac13.docx"/>
  </w:docVars>
  <w:rsids>
    <w:rsidRoot w:val="00445F97"/>
    <w:rsid w:val="00065734"/>
    <w:rsid w:val="000A681E"/>
    <w:rsid w:val="00196A1E"/>
    <w:rsid w:val="002C58D6"/>
    <w:rsid w:val="00445F97"/>
    <w:rsid w:val="00595887"/>
    <w:rsid w:val="0070169E"/>
    <w:rsid w:val="027A25A1"/>
    <w:rsid w:val="08524FAC"/>
    <w:rsid w:val="08FE5D2A"/>
    <w:rsid w:val="0A74414D"/>
    <w:rsid w:val="1286107B"/>
    <w:rsid w:val="15DF7DCF"/>
    <w:rsid w:val="1A4E63FB"/>
    <w:rsid w:val="28B53EF1"/>
    <w:rsid w:val="323A528F"/>
    <w:rsid w:val="3297063D"/>
    <w:rsid w:val="34EDA32B"/>
    <w:rsid w:val="37BF244B"/>
    <w:rsid w:val="3CC46536"/>
    <w:rsid w:val="3F6A1065"/>
    <w:rsid w:val="3FFC80F6"/>
    <w:rsid w:val="47BB47AE"/>
    <w:rsid w:val="48CE7254"/>
    <w:rsid w:val="499C7ED1"/>
    <w:rsid w:val="49B337FE"/>
    <w:rsid w:val="4BF53722"/>
    <w:rsid w:val="4EFB22C2"/>
    <w:rsid w:val="4EFFC38B"/>
    <w:rsid w:val="514D5C5B"/>
    <w:rsid w:val="51846969"/>
    <w:rsid w:val="5BB94CC1"/>
    <w:rsid w:val="5F6FD165"/>
    <w:rsid w:val="63AF11C7"/>
    <w:rsid w:val="66227A9D"/>
    <w:rsid w:val="6B483CEF"/>
    <w:rsid w:val="6C06657C"/>
    <w:rsid w:val="6F6B0877"/>
    <w:rsid w:val="757B8EA1"/>
    <w:rsid w:val="7677B2CA"/>
    <w:rsid w:val="76B75CD9"/>
    <w:rsid w:val="7AFC5EAC"/>
    <w:rsid w:val="7D3BE3F3"/>
    <w:rsid w:val="7DA80E50"/>
    <w:rsid w:val="7F2F9E02"/>
    <w:rsid w:val="7F7CF994"/>
    <w:rsid w:val="7F7F9185"/>
    <w:rsid w:val="B5D92F7A"/>
    <w:rsid w:val="B5FDBBE9"/>
    <w:rsid w:val="B9D9B3AB"/>
    <w:rsid w:val="D7EB09BD"/>
    <w:rsid w:val="D8BAF43A"/>
    <w:rsid w:val="E5FE3708"/>
    <w:rsid w:val="FD7F38B3"/>
    <w:rsid w:val="FF23913D"/>
    <w:rsid w:val="FFF7A4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3"/>
    <w:basedOn w:val="1"/>
    <w:next w:val="1"/>
    <w:unhideWhenUsed/>
    <w:qFormat/>
    <w:uiPriority w:val="9"/>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表格文字"/>
    <w:basedOn w:val="3"/>
    <w:qFormat/>
    <w:uiPriority w:val="0"/>
    <w:pPr>
      <w:spacing w:before="25" w:after="25"/>
      <w:jc w:val="left"/>
    </w:pPr>
    <w:rPr>
      <w:bCs/>
      <w:spacing w:val="10"/>
      <w:kern w:val="0"/>
      <w:sz w:val="24"/>
    </w:rPr>
  </w:style>
  <w:style w:type="paragraph" w:styleId="3">
    <w:name w:val="Body Text Indent"/>
    <w:basedOn w:val="1"/>
    <w:qFormat/>
    <w:uiPriority w:val="0"/>
    <w:pPr>
      <w:spacing w:line="360" w:lineRule="auto"/>
      <w:ind w:firstLine="420" w:firstLineChars="200"/>
    </w:pPr>
  </w:style>
  <w:style w:type="paragraph" w:styleId="6">
    <w:name w:val="Normal Indent"/>
    <w:basedOn w:val="1"/>
    <w:qFormat/>
    <w:uiPriority w:val="0"/>
    <w:pPr>
      <w:ind w:firstLine="200" w:firstLineChars="200"/>
    </w:pPr>
    <w:rPr>
      <w:rFonts w:ascii="宋体" w:hAnsi="宋体" w:cs="宋体"/>
      <w:sz w:val="28"/>
      <w:szCs w:val="2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rPr>
  </w:style>
  <w:style w:type="character" w:styleId="13">
    <w:name w:val="page number"/>
    <w:qFormat/>
    <w:uiPriority w:val="0"/>
  </w:style>
  <w:style w:type="character" w:styleId="14">
    <w:name w:val="Hyperlink"/>
    <w:basedOn w:val="11"/>
    <w:unhideWhenUsed/>
    <w:qFormat/>
    <w:uiPriority w:val="99"/>
    <w:rPr>
      <w:color w:val="0000FF"/>
      <w:u w:val="single"/>
    </w:rPr>
  </w:style>
  <w:style w:type="paragraph" w:customStyle="1" w:styleId="15">
    <w:name w:val="Default"/>
    <w:qFormat/>
    <w:uiPriority w:val="0"/>
    <w:pPr>
      <w:widowControl w:val="0"/>
      <w:autoSpaceDE w:val="0"/>
      <w:autoSpaceDN w:val="0"/>
      <w:adjustRightInd w:val="0"/>
    </w:pPr>
    <w:rPr>
      <w:rFonts w:ascii="方正仿宋简体" w:hAnsi="方正仿宋简体" w:eastAsia="方正仿宋简体" w:cs="Times New Roman"/>
      <w:color w:val="000000"/>
      <w:kern w:val="0"/>
      <w:sz w:val="24"/>
      <w:szCs w:val="22"/>
      <w:lang w:val="en-US" w:eastAsia="zh-CN" w:bidi="ar-SA"/>
    </w:rPr>
  </w:style>
  <w:style w:type="character" w:customStyle="1" w:styleId="16">
    <w:name w:val="页脚 字符"/>
    <w:link w:val="7"/>
    <w:qFormat/>
    <w:uiPriority w:val="99"/>
    <w:rPr>
      <w:kern w:val="2"/>
      <w:sz w:val="18"/>
      <w:szCs w:val="18"/>
    </w:rPr>
  </w:style>
  <w:style w:type="character" w:customStyle="1" w:styleId="17">
    <w:name w:val="页眉 字符"/>
    <w:link w:val="8"/>
    <w:qFormat/>
    <w:uiPriority w:val="99"/>
    <w:rPr>
      <w:kern w:val="2"/>
      <w:sz w:val="18"/>
      <w:szCs w:val="18"/>
    </w:rPr>
  </w:style>
  <w:style w:type="character" w:customStyle="1" w:styleId="18">
    <w:name w:val="font41"/>
    <w:basedOn w:val="11"/>
    <w:qFormat/>
    <w:uiPriority w:val="0"/>
    <w:rPr>
      <w:rFonts w:hint="default" w:ascii="黑体" w:hAnsi="宋体" w:eastAsia="黑体" w:cs="黑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Info spid="_x0000_s1025"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23384</Words>
  <Characters>23726</Characters>
  <Lines>56</Lines>
  <Paragraphs>15</Paragraphs>
  <TotalTime>13</TotalTime>
  <ScaleCrop>false</ScaleCrop>
  <LinksUpToDate>false</LinksUpToDate>
  <CharactersWithSpaces>25844</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2021-09-10T17:11:00Z</dcterms:created>
  <dc:creator>lzy</dc:creator>
  <cp:lastModifiedBy>胡星宇</cp:lastModifiedBy>
  <cp:lastPrinted>2022-12-19T09:14:00Z</cp:lastPrinted>
  <dcterms:modified xsi:type="dcterms:W3CDTF">2022-12-23T18:01:56Z</dcterms:modified>
  <dc:title>深医保发〔2022〕20号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7F7335F3DB3845E282858BD00142CFB7</vt:lpwstr>
  </property>
</Properties>
</file>