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eastAsia="仿宋_GB2312"/>
          <w:sz w:val="30"/>
          <w:szCs w:val="30"/>
        </w:rPr>
      </w:pPr>
    </w:p>
    <w:p>
      <w:pPr>
        <w:spacing w:line="360" w:lineRule="auto"/>
        <w:jc w:val="both"/>
        <w:rPr>
          <w:rFonts w:ascii="宋体" w:hAnsi="宋体"/>
          <w:sz w:val="44"/>
          <w:szCs w:val="44"/>
        </w:rPr>
      </w:pPr>
    </w:p>
    <w:p>
      <w:pPr>
        <w:spacing w:line="360" w:lineRule="auto"/>
        <w:contextualSpacing/>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rPr>
        <w:t>深圳市医疗保障局</w:t>
      </w:r>
      <w:r>
        <w:rPr>
          <w:rFonts w:hint="eastAsia" w:ascii="黑体" w:hAnsi="黑体" w:eastAsia="黑体" w:cs="黑体"/>
          <w:b/>
          <w:bCs/>
          <w:sz w:val="52"/>
          <w:szCs w:val="52"/>
          <w:lang w:eastAsia="zh-CN"/>
        </w:rPr>
        <w:t>光明分局</w:t>
      </w:r>
      <w:r>
        <w:rPr>
          <w:rFonts w:hint="eastAsia" w:ascii="黑体" w:hAnsi="黑体" w:eastAsia="黑体" w:cs="黑体"/>
          <w:b/>
          <w:bCs/>
          <w:sz w:val="52"/>
          <w:szCs w:val="52"/>
          <w:lang w:val="en-US" w:eastAsia="zh-CN"/>
        </w:rPr>
        <w:t xml:space="preserve"> </w:t>
      </w:r>
    </w:p>
    <w:p>
      <w:pPr>
        <w:spacing w:line="360" w:lineRule="auto"/>
        <w:contextualSpacing/>
        <w:jc w:val="center"/>
        <w:rPr>
          <w:rFonts w:hint="eastAsia" w:ascii="黑体" w:hAnsi="黑体" w:eastAsia="黑体" w:cs="黑体"/>
          <w:b/>
          <w:bCs/>
          <w:sz w:val="52"/>
          <w:szCs w:val="52"/>
          <w:lang w:eastAsia="zh-CN"/>
        </w:rPr>
      </w:pPr>
      <w:r>
        <w:rPr>
          <w:rFonts w:hint="eastAsia" w:ascii="黑体" w:hAnsi="黑体" w:eastAsia="黑体" w:cs="黑体"/>
          <w:b/>
          <w:bCs/>
          <w:sz w:val="52"/>
          <w:szCs w:val="52"/>
          <w:lang w:val="en-US" w:eastAsia="zh-CN"/>
        </w:rPr>
        <w:t>卫生间改造 办公室隔墙 会议室装修</w:t>
      </w:r>
    </w:p>
    <w:p>
      <w:pPr>
        <w:jc w:val="both"/>
        <w:rPr>
          <w:rFonts w:ascii="黑体" w:hAnsi="黑体" w:eastAsia="黑体" w:cs="方正小标宋简体"/>
          <w:b/>
          <w:bCs/>
          <w:sz w:val="52"/>
          <w:szCs w:val="52"/>
        </w:rPr>
      </w:pPr>
    </w:p>
    <w:p>
      <w:pPr>
        <w:jc w:val="both"/>
        <w:rPr>
          <w:rFonts w:ascii="黑体" w:hAnsi="黑体" w:eastAsia="黑体" w:cs="方正小标宋简体"/>
          <w:b/>
          <w:bCs/>
          <w:sz w:val="52"/>
          <w:szCs w:val="52"/>
        </w:rPr>
      </w:pPr>
    </w:p>
    <w:p>
      <w:pPr>
        <w:jc w:val="center"/>
        <w:rPr>
          <w:rFonts w:hint="eastAsia" w:ascii="黑体" w:hAnsi="黑体" w:eastAsia="黑体" w:cs="方正小标宋简体"/>
          <w:b/>
          <w:bCs/>
          <w:sz w:val="72"/>
          <w:szCs w:val="72"/>
          <w:lang w:eastAsia="zh-CN"/>
        </w:rPr>
      </w:pPr>
      <w:r>
        <w:rPr>
          <w:rFonts w:hint="eastAsia" w:ascii="黑体" w:hAnsi="黑体" w:eastAsia="黑体" w:cs="方正小标宋简体"/>
          <w:b/>
          <w:bCs/>
          <w:sz w:val="72"/>
          <w:szCs w:val="72"/>
          <w:lang w:eastAsia="zh-CN"/>
        </w:rPr>
        <w:t>项目招标文件</w:t>
      </w:r>
    </w:p>
    <w:p>
      <w:pPr>
        <w:jc w:val="both"/>
        <w:rPr>
          <w:rFonts w:ascii="仿宋_GB2312" w:eastAsia="仿宋_GB2312"/>
          <w:sz w:val="30"/>
          <w:szCs w:val="30"/>
        </w:rPr>
      </w:pPr>
    </w:p>
    <w:p>
      <w:pPr>
        <w:jc w:val="both"/>
        <w:rPr>
          <w:rFonts w:ascii="仿宋_GB2312" w:eastAsia="仿宋_GB2312"/>
          <w:sz w:val="30"/>
          <w:szCs w:val="30"/>
        </w:rPr>
      </w:pPr>
    </w:p>
    <w:p>
      <w:pPr>
        <w:jc w:val="both"/>
        <w:rPr>
          <w:rFonts w:ascii="仿宋_GB2312" w:eastAsia="仿宋_GB2312"/>
          <w:sz w:val="30"/>
          <w:szCs w:val="30"/>
        </w:rPr>
      </w:pPr>
    </w:p>
    <w:p>
      <w:pPr>
        <w:jc w:val="both"/>
        <w:rPr>
          <w:rFonts w:ascii="仿宋_GB2312" w:eastAsia="仿宋_GB2312"/>
          <w:sz w:val="30"/>
          <w:szCs w:val="30"/>
        </w:rPr>
      </w:pPr>
    </w:p>
    <w:p>
      <w:pPr>
        <w:jc w:val="both"/>
        <w:rPr>
          <w:rFonts w:ascii="仿宋_GB2312" w:eastAsia="仿宋_GB2312"/>
          <w:sz w:val="30"/>
          <w:szCs w:val="30"/>
        </w:rPr>
      </w:pPr>
    </w:p>
    <w:p>
      <w:pPr>
        <w:jc w:val="both"/>
        <w:rPr>
          <w:rFonts w:ascii="仿宋_GB2312" w:eastAsia="仿宋_GB2312"/>
          <w:sz w:val="30"/>
          <w:szCs w:val="30"/>
        </w:rPr>
      </w:pPr>
    </w:p>
    <w:p>
      <w:pPr>
        <w:jc w:val="both"/>
        <w:rPr>
          <w:rFonts w:ascii="仿宋_GB2312" w:eastAsia="仿宋_GB2312"/>
          <w:sz w:val="30"/>
          <w:szCs w:val="30"/>
        </w:rPr>
      </w:pPr>
    </w:p>
    <w:p>
      <w:pPr>
        <w:tabs>
          <w:tab w:val="left" w:pos="3045"/>
        </w:tabs>
        <w:jc w:val="center"/>
        <w:rPr>
          <w:rFonts w:hint="eastAsia" w:ascii="黑体" w:hAnsi="黑体" w:eastAsia="黑体"/>
          <w:b/>
          <w:sz w:val="32"/>
          <w:szCs w:val="32"/>
          <w:lang w:eastAsia="zh-CN"/>
        </w:rPr>
      </w:pPr>
      <w:r>
        <w:rPr>
          <w:rFonts w:hint="eastAsia" w:ascii="黑体" w:hAnsi="黑体" w:eastAsia="黑体"/>
          <w:b/>
          <w:sz w:val="32"/>
          <w:szCs w:val="32"/>
        </w:rPr>
        <w:t>深圳市医疗保障局</w:t>
      </w:r>
      <w:r>
        <w:rPr>
          <w:rFonts w:hint="eastAsia" w:ascii="黑体" w:hAnsi="黑体" w:eastAsia="黑体"/>
          <w:b/>
          <w:sz w:val="32"/>
          <w:szCs w:val="32"/>
          <w:lang w:eastAsia="zh-CN"/>
        </w:rPr>
        <w:t>光明分局</w:t>
      </w:r>
    </w:p>
    <w:p>
      <w:pPr>
        <w:tabs>
          <w:tab w:val="left" w:pos="3045"/>
        </w:tabs>
        <w:jc w:val="center"/>
        <w:rPr>
          <w:rFonts w:ascii="宋体" w:hAnsi="宋体"/>
          <w:b/>
          <w:sz w:val="30"/>
          <w:szCs w:val="30"/>
        </w:rPr>
      </w:pPr>
      <w:r>
        <w:rPr>
          <w:rFonts w:hint="eastAsia" w:ascii="黑体" w:hAnsi="黑体" w:eastAsia="黑体"/>
          <w:b/>
          <w:sz w:val="32"/>
          <w:szCs w:val="32"/>
        </w:rPr>
        <w:t>20</w:t>
      </w:r>
      <w:r>
        <w:rPr>
          <w:rFonts w:ascii="黑体" w:hAnsi="黑体" w:eastAsia="黑体"/>
          <w:b/>
          <w:sz w:val="32"/>
          <w:szCs w:val="32"/>
        </w:rPr>
        <w:t>20</w:t>
      </w:r>
      <w:r>
        <w:rPr>
          <w:rFonts w:hint="eastAsia" w:ascii="黑体" w:hAnsi="黑体" w:eastAsia="黑体"/>
          <w:b/>
          <w:sz w:val="32"/>
          <w:szCs w:val="32"/>
        </w:rPr>
        <w:t>年</w:t>
      </w:r>
      <w:r>
        <w:rPr>
          <w:rFonts w:hint="eastAsia" w:ascii="黑体" w:hAnsi="黑体" w:eastAsia="黑体"/>
          <w:b/>
          <w:sz w:val="32"/>
          <w:szCs w:val="32"/>
          <w:lang w:val="en-US" w:eastAsia="zh-CN"/>
        </w:rPr>
        <w:t>9</w:t>
      </w:r>
      <w:r>
        <w:rPr>
          <w:rFonts w:hint="eastAsia" w:ascii="黑体" w:hAnsi="黑体" w:eastAsia="黑体"/>
          <w:b/>
          <w:sz w:val="32"/>
          <w:szCs w:val="32"/>
        </w:rPr>
        <w:t>月</w:t>
      </w:r>
    </w:p>
    <w:p>
      <w:pPr>
        <w:pStyle w:val="3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b w:val="0"/>
          <w:bCs/>
          <w:lang w:val="en-US" w:eastAsia="zh-CN"/>
        </w:rPr>
        <w:sectPr>
          <w:pgSz w:w="11906" w:h="16838"/>
          <w:pgMar w:top="2098" w:right="1474" w:bottom="1984" w:left="1587" w:header="851" w:footer="992" w:gutter="0"/>
          <w:pgNumType w:fmt="numberInDash"/>
          <w:cols w:space="0" w:num="1"/>
          <w:rtlGutter w:val="0"/>
          <w:docGrid w:type="lines" w:linePitch="312" w:charSpace="0"/>
        </w:sectPr>
      </w:pPr>
    </w:p>
    <w:p>
      <w:pPr>
        <w:pStyle w:val="3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b w:val="0"/>
          <w:bCs/>
          <w:lang w:val="en-US" w:eastAsia="zh-CN"/>
        </w:rPr>
      </w:pPr>
      <w:r>
        <w:rPr>
          <w:rFonts w:hint="eastAsia"/>
          <w:b w:val="0"/>
          <w:bCs/>
          <w:lang w:val="en-US" w:eastAsia="zh-CN"/>
        </w:rPr>
        <w:t>一、项目名称</w:t>
      </w:r>
    </w:p>
    <w:p>
      <w:pPr>
        <w:pStyle w:val="3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ascii="仿宋_GB2312" w:hAnsi="Times New Roman" w:eastAsia="仿宋_GB2312" w:cs="Times New Roman"/>
          <w:b w:val="0"/>
          <w:color w:val="auto"/>
          <w:sz w:val="32"/>
          <w:szCs w:val="32"/>
          <w:lang w:val="en-US" w:eastAsia="zh-CN" w:bidi="ar-SA"/>
        </w:rPr>
      </w:pPr>
      <w:r>
        <w:rPr>
          <w:rFonts w:hint="eastAsia" w:ascii="仿宋_GB2312" w:hAnsi="Times New Roman" w:eastAsia="仿宋_GB2312" w:cs="Times New Roman"/>
          <w:b w:val="0"/>
          <w:color w:val="auto"/>
          <w:sz w:val="32"/>
          <w:szCs w:val="32"/>
          <w:lang w:val="en-US" w:eastAsia="zh-CN" w:bidi="ar-SA"/>
        </w:rPr>
        <w:t>深圳市医疗保障局光明分局卫生间改造、办公室隔墙、会议室装修项目。</w:t>
      </w:r>
    </w:p>
    <w:p>
      <w:pPr>
        <w:pStyle w:val="3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rPr>
          <w:rFonts w:hint="eastAsia" w:eastAsia="黑体"/>
          <w:b w:val="0"/>
          <w:bCs/>
          <w:highlight w:val="none"/>
          <w:lang w:eastAsia="zh-CN"/>
        </w:rPr>
      </w:pPr>
      <w:r>
        <w:rPr>
          <w:rFonts w:hint="eastAsia"/>
          <w:b w:val="0"/>
          <w:bCs/>
          <w:highlight w:val="none"/>
          <w:lang w:eastAsia="zh-CN"/>
        </w:rPr>
        <w:t>二、</w:t>
      </w:r>
      <w:r>
        <w:rPr>
          <w:b w:val="0"/>
          <w:bCs/>
          <w:highlight w:val="none"/>
        </w:rPr>
        <w:t>项目</w:t>
      </w:r>
      <w:r>
        <w:rPr>
          <w:rFonts w:hint="eastAsia"/>
          <w:b w:val="0"/>
          <w:bCs/>
          <w:highlight w:val="none"/>
          <w:lang w:eastAsia="zh-CN"/>
        </w:rPr>
        <w:t>概述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深圳市医疗保障局光明分局拟对二、三楼卫生间进行改造，对三楼大办公室进行隔墙处理，将三楼档案室改造装修成分局会议室和党团活动室使用。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b w:val="0"/>
          <w:bCs w:val="0"/>
          <w:kern w:val="2"/>
          <w:sz w:val="32"/>
          <w:szCs w:val="32"/>
          <w:highlight w:val="none"/>
        </w:rPr>
      </w:pPr>
      <w:r>
        <w:rPr>
          <w:rFonts w:hint="eastAsia" w:ascii="黑体" w:hAnsi="黑体" w:eastAsia="黑体" w:cs="黑体"/>
          <w:b w:val="0"/>
          <w:bCs w:val="0"/>
          <w:kern w:val="2"/>
          <w:sz w:val="32"/>
          <w:szCs w:val="32"/>
          <w:highlight w:val="none"/>
          <w:lang w:eastAsia="zh-CN"/>
        </w:rPr>
        <w:t>三</w:t>
      </w:r>
      <w:r>
        <w:rPr>
          <w:rFonts w:hint="eastAsia" w:ascii="黑体" w:hAnsi="黑体" w:eastAsia="黑体" w:cs="黑体"/>
          <w:b w:val="0"/>
          <w:bCs w:val="0"/>
          <w:kern w:val="2"/>
          <w:sz w:val="32"/>
          <w:szCs w:val="32"/>
          <w:highlight w:val="none"/>
        </w:rPr>
        <w:t xml:space="preserve">、项目内容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Cs/>
          <w:kern w:val="2"/>
          <w:sz w:val="32"/>
          <w:szCs w:val="32"/>
          <w:lang w:eastAsia="zh-CN"/>
        </w:rPr>
        <w:t>此次改造装修工程项目主要包括以下几方面</w:t>
      </w:r>
      <w:r>
        <w:rPr>
          <w:rFonts w:hint="eastAsia" w:ascii="仿宋_GB2312" w:hAnsi="仿宋_GB2312" w:eastAsia="仿宋_GB2312" w:cs="仿宋_GB2312"/>
          <w:bCs/>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Cs/>
          <w:kern w:val="2"/>
          <w:sz w:val="32"/>
          <w:szCs w:val="32"/>
        </w:rPr>
      </w:pPr>
      <w:r>
        <w:rPr>
          <w:rFonts w:hint="eastAsia" w:ascii="仿宋_GB2312" w:hAnsi="仿宋_GB2312" w:eastAsia="仿宋_GB2312" w:cs="仿宋_GB2312"/>
          <w:sz w:val="32"/>
          <w:lang w:val="en-US" w:eastAsia="zh-CN"/>
        </w:rPr>
        <w:t>（一）对分局二、三楼卫生间布局进行重新调整，对地面和墙体进行防水处理和水电改造，更换瓷砖、洁具、洗漱台以及隔板，重新安装吊顶</w:t>
      </w:r>
      <w:r>
        <w:rPr>
          <w:rFonts w:hint="eastAsia" w:ascii="仿宋_GB2312" w:hAnsi="仿宋_GB2312" w:eastAsia="仿宋_GB2312" w:cs="仿宋_GB2312"/>
          <w:sz w:val="32"/>
          <w:szCs w:val="32"/>
          <w:lang w:val="en-US"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Cs/>
          <w:kern w:val="2"/>
          <w:sz w:val="32"/>
          <w:szCs w:val="32"/>
          <w:lang w:val="en-US" w:eastAsia="zh-CN"/>
        </w:rPr>
        <w:t>（二）对三楼大办公室进行隔墙和窗改门处理，对墙壁进行</w:t>
      </w:r>
      <w:bookmarkStart w:id="0" w:name="_GoBack"/>
      <w:bookmarkEnd w:id="0"/>
      <w:r>
        <w:rPr>
          <w:rFonts w:hint="eastAsia" w:ascii="仿宋_GB2312" w:hAnsi="仿宋_GB2312" w:eastAsia="仿宋_GB2312" w:cs="仿宋_GB2312"/>
          <w:bCs/>
          <w:kern w:val="2"/>
          <w:sz w:val="32"/>
          <w:szCs w:val="32"/>
          <w:lang w:val="en-US" w:eastAsia="zh-CN"/>
        </w:rPr>
        <w:t>粉刷，并重新铺设电源和网线</w:t>
      </w:r>
      <w:r>
        <w:rPr>
          <w:rFonts w:hint="eastAsia" w:ascii="仿宋_GB2312" w:hAnsi="仿宋_GB2312" w:eastAsia="仿宋_GB2312" w:cs="仿宋_GB2312"/>
          <w:color w:val="000000"/>
          <w:sz w:val="32"/>
          <w:szCs w:val="32"/>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lang w:val="en-US" w:eastAsia="zh-CN"/>
        </w:rPr>
        <w:t>（三）将档案室改造装修成会议室和党团活动室，更换大门、地面瓷砖，重新吊顶，粉刷墙壁，铺设电源、网络、音响设备等线路，安装会议室照明设备等</w:t>
      </w:r>
      <w:r>
        <w:rPr>
          <w:rFonts w:hint="eastAsia" w:ascii="仿宋_GB2312" w:hAnsi="仿宋_GB2312" w:eastAsia="仿宋_GB2312" w:cs="仿宋_GB2312"/>
          <w:bCs/>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kern w:val="2"/>
          <w:sz w:val="32"/>
          <w:szCs w:val="32"/>
          <w:lang w:eastAsia="zh-CN"/>
        </w:rPr>
      </w:pPr>
      <w:r>
        <w:rPr>
          <w:rFonts w:hint="eastAsia" w:ascii="黑体" w:hAnsi="黑体" w:eastAsia="黑体" w:cs="黑体"/>
          <w:b w:val="0"/>
          <w:bCs w:val="0"/>
          <w:kern w:val="2"/>
          <w:sz w:val="32"/>
          <w:szCs w:val="32"/>
          <w:lang w:eastAsia="zh-CN"/>
        </w:rPr>
        <w:t>四、投标须知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eastAsia="zh-CN"/>
        </w:rPr>
      </w:pPr>
      <w:r>
        <w:rPr>
          <w:rFonts w:hint="eastAsia" w:ascii="楷体_GB2312" w:hAnsi="楷体_GB2312" w:eastAsia="楷体_GB2312" w:cs="楷体_GB2312"/>
          <w:kern w:val="2"/>
          <w:sz w:val="32"/>
          <w:szCs w:val="32"/>
          <w:lang w:eastAsia="zh-CN"/>
        </w:rPr>
        <w:t>（一）本次招标工程与其他专业工程的界面划分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1</w:t>
      </w:r>
      <w:r>
        <w:rPr>
          <w:rFonts w:hint="eastAsia" w:ascii="仿宋_GB2312" w:hAnsi="仿宋_GB2312" w:eastAsia="仿宋_GB2312" w:cs="仿宋_GB2312"/>
          <w:b w:val="0"/>
          <w:bCs w:val="0"/>
          <w:kern w:val="2"/>
          <w:sz w:val="32"/>
          <w:szCs w:val="32"/>
          <w:lang w:eastAsia="zh-CN"/>
        </w:rPr>
        <w:t>.本次改造装修工程施工前的基础处理工作属于加固中标单位。</w:t>
      </w:r>
    </w:p>
    <w:p>
      <w:pPr>
        <w:pStyle w:val="2"/>
        <w:ind w:left="0" w:leftChars="0" w:firstLine="640" w:firstLineChars="200"/>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lang w:eastAsia="zh-CN"/>
        </w:rPr>
        <w:t>.涉及改造装修项目工程的抹防护砂浆工作属于加固中标单位。</w:t>
      </w:r>
    </w:p>
    <w:p>
      <w:pPr>
        <w:pStyle w:val="2"/>
        <w:ind w:left="0" w:leftChars="0" w:firstLine="640" w:firstLineChars="200"/>
        <w:rPr>
          <w:rFonts w:hint="eastAsia" w:ascii="仿宋" w:hAnsi="仿宋" w:eastAsia="仿宋" w:cs="仿宋"/>
          <w:b w:val="0"/>
          <w:bCs w:val="0"/>
          <w:kern w:val="2"/>
          <w:sz w:val="32"/>
          <w:szCs w:val="32"/>
          <w:lang w:eastAsia="zh-CN"/>
        </w:rPr>
      </w:pPr>
      <w:r>
        <w:rPr>
          <w:rFonts w:hint="eastAsia" w:ascii="楷体_GB2312" w:hAnsi="楷体_GB2312" w:eastAsia="楷体_GB2312" w:cs="楷体_GB2312"/>
          <w:kern w:val="2"/>
          <w:sz w:val="32"/>
          <w:szCs w:val="32"/>
          <w:lang w:eastAsia="zh-CN"/>
        </w:rPr>
        <w:t>（二）报价方式、范围及说明</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rPr>
        <w:t>1</w:t>
      </w:r>
      <w:r>
        <w:rPr>
          <w:rFonts w:hint="eastAsia" w:ascii="仿宋_GB2312" w:hAnsi="仿宋_GB2312" w:eastAsia="仿宋_GB2312" w:cs="仿宋_GB2312"/>
          <w:b w:val="0"/>
          <w:bCs w:val="0"/>
          <w:kern w:val="2"/>
          <w:sz w:val="32"/>
          <w:szCs w:val="32"/>
          <w:lang w:eastAsia="zh-CN"/>
        </w:rPr>
        <w:t>.依据招标人提供的招标文件、项目内容</w:t>
      </w:r>
      <w:r>
        <w:rPr>
          <w:rFonts w:hint="eastAsia" w:ascii="仿宋_GB2312" w:hAnsi="仿宋_GB2312" w:eastAsia="仿宋_GB2312" w:cs="仿宋_GB2312"/>
          <w:sz w:val="32"/>
          <w:szCs w:val="32"/>
          <w:lang w:val="en-US" w:eastAsia="zh-CN"/>
        </w:rPr>
        <w:t>、招标答疑，自行计算工程量，计算改造装修工程总价。</w:t>
      </w:r>
    </w:p>
    <w:p>
      <w:pPr>
        <w:pStyle w:val="2"/>
        <w:ind w:left="0" w:leftChars="0" w:firstLine="640" w:firstLineChars="200"/>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lang w:eastAsia="zh-CN"/>
        </w:rPr>
        <w:t>.改造装修工程范围：二、三楼卫生间布局调整，</w:t>
      </w:r>
      <w:r>
        <w:rPr>
          <w:rFonts w:hint="eastAsia" w:ascii="仿宋_GB2312" w:hAnsi="仿宋_GB2312" w:eastAsia="仿宋_GB2312" w:cs="仿宋_GB2312"/>
          <w:sz w:val="32"/>
          <w:lang w:val="en-US" w:eastAsia="zh-CN"/>
        </w:rPr>
        <w:t>地面和墙体防水处理和水电改造，更换瓷砖、洁具、洗漱台以及隔板，重新安装吊顶</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Cs/>
          <w:kern w:val="2"/>
          <w:sz w:val="32"/>
          <w:szCs w:val="32"/>
          <w:lang w:val="en-US" w:eastAsia="zh-CN"/>
        </w:rPr>
        <w:t>三楼大办公室进行隔墙和窗改门处理，对墙壁进行粉刷，并重新铺设电源和网线</w:t>
      </w:r>
      <w:r>
        <w:rPr>
          <w:rFonts w:hint="eastAsia" w:ascii="仿宋_GB2312" w:hAnsi="仿宋_GB2312" w:eastAsia="仿宋_GB2312" w:cs="仿宋_GB2312"/>
          <w:b w:val="0"/>
          <w:bCs w:val="0"/>
          <w:kern w:val="2"/>
          <w:sz w:val="32"/>
          <w:szCs w:val="32"/>
          <w:lang w:eastAsia="zh-CN"/>
        </w:rPr>
        <w:t>；会议室</w:t>
      </w:r>
      <w:r>
        <w:rPr>
          <w:rFonts w:hint="eastAsia" w:ascii="仿宋_GB2312" w:hAnsi="仿宋_GB2312" w:eastAsia="仿宋_GB2312" w:cs="仿宋_GB2312"/>
          <w:bCs/>
          <w:kern w:val="2"/>
          <w:sz w:val="32"/>
          <w:szCs w:val="32"/>
          <w:lang w:val="en-US" w:eastAsia="zh-CN"/>
        </w:rPr>
        <w:t>更换大门、地面瓷砖，重新吊顶，粉刷墙壁，铺设电源、网络、音响设备等线路，安装会议室照明设备等</w:t>
      </w:r>
      <w:r>
        <w:rPr>
          <w:rFonts w:hint="eastAsia" w:ascii="仿宋_GB2312" w:hAnsi="仿宋_GB2312" w:eastAsia="仿宋_GB2312" w:cs="仿宋_GB2312"/>
          <w:b w:val="0"/>
          <w:bCs w:val="0"/>
          <w:kern w:val="2"/>
          <w:sz w:val="32"/>
          <w:szCs w:val="32"/>
          <w:lang w:eastAsia="zh-CN"/>
        </w:rPr>
        <w:t>。</w:t>
      </w:r>
    </w:p>
    <w:p>
      <w:pPr>
        <w:pStyle w:val="2"/>
        <w:ind w:left="0" w:leftChars="0" w:firstLine="640" w:firstLineChars="200"/>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3</w:t>
      </w:r>
      <w:r>
        <w:rPr>
          <w:rFonts w:hint="eastAsia" w:ascii="仿宋_GB2312" w:hAnsi="仿宋_GB2312" w:eastAsia="仿宋_GB2312" w:cs="仿宋_GB2312"/>
          <w:b w:val="0"/>
          <w:bCs w:val="0"/>
          <w:kern w:val="2"/>
          <w:sz w:val="32"/>
          <w:szCs w:val="32"/>
          <w:lang w:eastAsia="zh-CN"/>
        </w:rPr>
        <w:t>.本改造装修项目工程采取总价包干，包投标报价、包工期、包质量、包安全文明施工、包检测验收。</w:t>
      </w:r>
    </w:p>
    <w:p>
      <w:pPr>
        <w:pStyle w:val="2"/>
        <w:ind w:left="0" w:leftChars="0" w:firstLine="640" w:firstLineChars="200"/>
        <w:rPr>
          <w:rFonts w:hint="eastAsia" w:ascii="仿宋" w:hAnsi="仿宋" w:eastAsia="仿宋" w:cs="仿宋"/>
          <w:b w:val="0"/>
          <w:bCs w:val="0"/>
          <w:kern w:val="2"/>
          <w:sz w:val="32"/>
          <w:szCs w:val="32"/>
          <w:lang w:eastAsia="zh-CN"/>
        </w:rPr>
      </w:pPr>
      <w:r>
        <w:rPr>
          <w:rFonts w:hint="eastAsia" w:ascii="楷体_GB2312" w:hAnsi="楷体_GB2312" w:eastAsia="楷体_GB2312" w:cs="楷体_GB2312"/>
          <w:kern w:val="2"/>
          <w:sz w:val="32"/>
          <w:szCs w:val="32"/>
          <w:lang w:eastAsia="zh-CN"/>
        </w:rPr>
        <w:t>（三）通用部分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1</w:t>
      </w:r>
      <w:r>
        <w:rPr>
          <w:rFonts w:hint="eastAsia" w:ascii="仿宋_GB2312" w:hAnsi="仿宋_GB2312" w:eastAsia="仿宋_GB2312" w:cs="仿宋_GB2312"/>
          <w:b w:val="0"/>
          <w:bCs w:val="0"/>
          <w:kern w:val="2"/>
          <w:sz w:val="32"/>
          <w:szCs w:val="32"/>
          <w:lang w:eastAsia="zh-CN"/>
        </w:rPr>
        <w:t>.投标人按照招标文件、项目内容</w:t>
      </w:r>
      <w:r>
        <w:rPr>
          <w:rFonts w:hint="eastAsia" w:ascii="仿宋_GB2312" w:hAnsi="仿宋_GB2312" w:eastAsia="仿宋_GB2312" w:cs="仿宋_GB2312"/>
          <w:sz w:val="32"/>
          <w:szCs w:val="32"/>
          <w:lang w:val="en-US" w:eastAsia="zh-CN"/>
        </w:rPr>
        <w:t>、招标答疑自行计算工程量进行报价。实物工程量部分：</w:t>
      </w:r>
      <w:r>
        <w:rPr>
          <w:rFonts w:hint="eastAsia" w:ascii="仿宋_GB2312" w:hAnsi="仿宋_GB2312" w:eastAsia="仿宋_GB2312" w:cs="仿宋_GB2312"/>
          <w:sz w:val="32"/>
          <w:szCs w:val="32"/>
          <w:highlight w:val="none"/>
          <w:lang w:val="en-US" w:eastAsia="zh-CN"/>
        </w:rPr>
        <w:t>投标单位根据招标文件，自行计算工程量并根据企业自身情况报综合单价并包干（除招标时招标人提供暂定价允许按本招标规定或施工合同主要条款进行调整外，其余均为包干价）</w:t>
      </w:r>
      <w:r>
        <w:rPr>
          <w:rFonts w:hint="eastAsia" w:ascii="仿宋_GB2312" w:hAnsi="仿宋_GB2312" w:eastAsia="仿宋_GB2312" w:cs="仿宋_GB2312"/>
          <w:sz w:val="32"/>
          <w:szCs w:val="32"/>
          <w:lang w:val="en-US" w:eastAsia="zh-CN"/>
        </w:rPr>
        <w:t>；投标人在投标报价时对招标文件了解不透、细节审核不仔细造成的漏项内容，在结算时均不作增加。措施费：投标人应当根据本企业的具体经营状况，技术装备水平、材料设备采购、施工组织设计或施工方案、管理水平，视工程的实际情况、风险程度组成综合单价并按招标文件、施工现场实际情况、质量检测鉴定报告要求计算工程量进行报价，该部分在结算时无论工程量是否变化，均不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lang w:eastAsia="zh-CN"/>
        </w:rPr>
        <w:t>.形成实体的改造装修工程工作量按综合单价形式报价。</w:t>
      </w:r>
    </w:p>
    <w:p>
      <w:pPr>
        <w:pStyle w:val="2"/>
        <w:ind w:left="0" w:leftChars="0" w:firstLine="640" w:firstLineChars="200"/>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3</w:t>
      </w:r>
      <w:r>
        <w:rPr>
          <w:rFonts w:hint="eastAsia" w:ascii="仿宋_GB2312" w:hAnsi="仿宋_GB2312" w:eastAsia="仿宋_GB2312" w:cs="仿宋_GB2312"/>
          <w:b w:val="0"/>
          <w:bCs w:val="0"/>
          <w:kern w:val="2"/>
          <w:sz w:val="32"/>
          <w:szCs w:val="32"/>
          <w:lang w:eastAsia="zh-CN"/>
        </w:rPr>
        <w:t>.直接工程费是指工程施工过程中耗费的构成工程实体的各项费用，包括人工费、材料费、施工机械使用费。</w:t>
      </w:r>
    </w:p>
    <w:p>
      <w:pPr>
        <w:pStyle w:val="2"/>
        <w:ind w:left="0" w:leftChars="0" w:firstLine="640" w:firstLineChars="200"/>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4</w:t>
      </w:r>
      <w:r>
        <w:rPr>
          <w:rFonts w:hint="eastAsia" w:ascii="仿宋_GB2312" w:hAnsi="仿宋_GB2312" w:eastAsia="仿宋_GB2312" w:cs="仿宋_GB2312"/>
          <w:b w:val="0"/>
          <w:bCs w:val="0"/>
          <w:kern w:val="2"/>
          <w:sz w:val="32"/>
          <w:szCs w:val="32"/>
          <w:lang w:eastAsia="zh-CN"/>
        </w:rPr>
        <w:t>.措施项目分为施工技术措施项目、施工组织项目及其他招标文件要求列入的内容，投标人措施项目各分项之间不得重复报价。</w:t>
      </w:r>
    </w:p>
    <w:p>
      <w:pPr>
        <w:pStyle w:val="2"/>
        <w:ind w:left="0" w:leftChars="0" w:firstLine="640" w:firstLineChars="200"/>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5</w:t>
      </w:r>
      <w:r>
        <w:rPr>
          <w:rFonts w:hint="eastAsia" w:ascii="仿宋_GB2312" w:hAnsi="仿宋_GB2312" w:eastAsia="仿宋_GB2312" w:cs="仿宋_GB2312"/>
          <w:b w:val="0"/>
          <w:bCs w:val="0"/>
          <w:kern w:val="2"/>
          <w:sz w:val="32"/>
          <w:szCs w:val="32"/>
          <w:lang w:eastAsia="zh-CN"/>
        </w:rPr>
        <w:t>.措施项目费用投标人根据自行确定的施工组织设计或施工方案填报数量和价格，投标人可结合实际情况补充措施项目。措施项目费包含不发生的措施项目金额以“</w:t>
      </w:r>
      <w:r>
        <w:rPr>
          <w:rFonts w:hint="eastAsia" w:ascii="仿宋_GB2312" w:hAnsi="仿宋_GB2312" w:eastAsia="仿宋_GB2312" w:cs="仿宋_GB2312"/>
          <w:b w:val="0"/>
          <w:bCs w:val="0"/>
          <w:kern w:val="2"/>
          <w:sz w:val="32"/>
          <w:szCs w:val="32"/>
          <w:lang w:val="en-US" w:eastAsia="zh-CN"/>
        </w:rPr>
        <w:t>0</w:t>
      </w:r>
      <w:r>
        <w:rPr>
          <w:rFonts w:hint="eastAsia" w:ascii="仿宋_GB2312" w:hAnsi="仿宋_GB2312" w:eastAsia="仿宋_GB2312" w:cs="仿宋_GB2312"/>
          <w:b w:val="0"/>
          <w:bCs w:val="0"/>
          <w:kern w:val="2"/>
          <w:sz w:val="32"/>
          <w:szCs w:val="32"/>
          <w:lang w:eastAsia="zh-CN"/>
        </w:rPr>
        <w:t>”计价。</w:t>
      </w:r>
    </w:p>
    <w:p>
      <w:pPr>
        <w:pStyle w:val="2"/>
        <w:ind w:left="0" w:leftChars="0" w:firstLine="640" w:firstLineChars="200"/>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6</w:t>
      </w:r>
      <w:r>
        <w:rPr>
          <w:rFonts w:hint="eastAsia" w:ascii="仿宋_GB2312" w:hAnsi="仿宋_GB2312" w:eastAsia="仿宋_GB2312" w:cs="仿宋_GB2312"/>
          <w:b w:val="0"/>
          <w:bCs w:val="0"/>
          <w:kern w:val="2"/>
          <w:sz w:val="32"/>
          <w:szCs w:val="32"/>
          <w:lang w:eastAsia="zh-CN"/>
        </w:rPr>
        <w:t>.工程规费、税金按深圳市规定单列计取。</w:t>
      </w:r>
    </w:p>
    <w:p>
      <w:pPr>
        <w:pStyle w:val="2"/>
        <w:ind w:left="0" w:leftChars="0" w:firstLine="640" w:firstLineChars="200"/>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7</w:t>
      </w:r>
      <w:r>
        <w:rPr>
          <w:rFonts w:hint="eastAsia" w:ascii="仿宋_GB2312" w:hAnsi="仿宋_GB2312" w:eastAsia="仿宋_GB2312" w:cs="仿宋_GB2312"/>
          <w:b w:val="0"/>
          <w:bCs w:val="0"/>
          <w:kern w:val="2"/>
          <w:sz w:val="32"/>
          <w:szCs w:val="32"/>
          <w:lang w:eastAsia="zh-CN"/>
        </w:rPr>
        <w:t>.安全施工、文明施工和环境保护措施费用必须充分保证，除符合国家、行业和深圳市相关法律法规、规程和标准。安全施工、文明施工和环境保护措施费不得挪作他用。工程实施过程中应根据投标文件的承诺和合同规定，经验收合格后方给予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8</w:t>
      </w:r>
      <w:r>
        <w:rPr>
          <w:rFonts w:hint="eastAsia" w:ascii="仿宋_GB2312" w:hAnsi="仿宋_GB2312" w:eastAsia="仿宋_GB2312" w:cs="仿宋_GB2312"/>
          <w:b w:val="0"/>
          <w:bCs w:val="0"/>
          <w:kern w:val="2"/>
          <w:sz w:val="32"/>
          <w:szCs w:val="32"/>
          <w:lang w:eastAsia="zh-CN"/>
        </w:rPr>
        <w:t>.投标人需要根据投标报价格式完整填写，对每一项综合单价附表作出综合单价分析表。</w:t>
      </w:r>
    </w:p>
    <w:p>
      <w:pPr>
        <w:pStyle w:val="2"/>
        <w:ind w:left="0" w:leftChars="0" w:firstLine="640" w:firstLineChars="200"/>
        <w:rPr>
          <w:rFonts w:hint="eastAsia" w:ascii="仿宋" w:hAnsi="仿宋" w:eastAsia="仿宋" w:cs="仿宋"/>
          <w:b w:val="0"/>
          <w:bCs w:val="0"/>
          <w:kern w:val="2"/>
          <w:sz w:val="32"/>
          <w:szCs w:val="32"/>
          <w:lang w:eastAsia="zh-CN"/>
        </w:rPr>
      </w:pPr>
      <w:r>
        <w:rPr>
          <w:rFonts w:hint="eastAsia" w:ascii="楷体_GB2312" w:hAnsi="楷体_GB2312" w:eastAsia="楷体_GB2312" w:cs="楷体_GB2312"/>
          <w:kern w:val="2"/>
          <w:sz w:val="32"/>
          <w:szCs w:val="32"/>
          <w:lang w:eastAsia="zh-CN"/>
        </w:rPr>
        <w:t>（四）招标文件要求列入的其他费用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1</w:t>
      </w:r>
      <w:r>
        <w:rPr>
          <w:rFonts w:hint="eastAsia" w:ascii="仿宋_GB2312" w:hAnsi="仿宋_GB2312" w:eastAsia="仿宋_GB2312" w:cs="仿宋_GB2312"/>
          <w:b w:val="0"/>
          <w:bCs w:val="0"/>
          <w:kern w:val="2"/>
          <w:sz w:val="32"/>
          <w:szCs w:val="32"/>
          <w:lang w:eastAsia="zh-CN"/>
        </w:rPr>
        <w:t>.本改造装修项目工程的招标方为中标人提供工作场地，留出合理工期，提供水电接口。公安、市政、市容、环保、交通、治安、绿化、卫生防疫等费用单列，并列入措施费报价。</w:t>
      </w:r>
    </w:p>
    <w:p>
      <w:pPr>
        <w:pStyle w:val="2"/>
        <w:ind w:left="0" w:leftChars="0" w:firstLine="729" w:firstLineChars="228"/>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lang w:eastAsia="zh-CN"/>
        </w:rPr>
        <w:t>.本改造装修项目工程在施工过程中，除符合国家、行业和深圳市相关法律法规、规程和标准，凡施工图纸不明确节点或大样不详，但以上各类法规、规程和标准、条例、规定中有要求的措施费用，请投标人自行计算，费用清单列并纳入措施费报价。</w:t>
      </w:r>
    </w:p>
    <w:p>
      <w:pPr>
        <w:pStyle w:val="2"/>
        <w:ind w:left="0" w:leftChars="0" w:firstLine="729" w:firstLineChars="228"/>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3</w:t>
      </w:r>
      <w:r>
        <w:rPr>
          <w:rFonts w:hint="eastAsia" w:ascii="仿宋_GB2312" w:hAnsi="仿宋_GB2312" w:eastAsia="仿宋_GB2312" w:cs="仿宋_GB2312"/>
          <w:b w:val="0"/>
          <w:bCs w:val="0"/>
          <w:kern w:val="2"/>
          <w:sz w:val="32"/>
          <w:szCs w:val="32"/>
          <w:lang w:eastAsia="zh-CN"/>
        </w:rPr>
        <w:t>.根据现有施工场地的实际情况，结合本工程的施工规模，投标人应充分考虑必须发生和可能发生的费用，如材料、设备的存储堆放、二次搬运、保管、水平运输、垂直运输及临时安全、消防、堆场、加工、仓库、保安、办公、食堂、宿舍等临时设施的建设或租用，垃圾清运、夜间施工、赶工措施、限电限水拉闸、工程变更造成的窝工等所产生的费用单列并纳入措施费报价。</w:t>
      </w:r>
    </w:p>
    <w:p>
      <w:pPr>
        <w:pStyle w:val="2"/>
        <w:ind w:left="0" w:leftChars="0" w:firstLine="729" w:firstLineChars="228"/>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4</w:t>
      </w:r>
      <w:r>
        <w:rPr>
          <w:rFonts w:hint="eastAsia" w:ascii="仿宋_GB2312" w:hAnsi="仿宋_GB2312" w:eastAsia="仿宋_GB2312" w:cs="仿宋_GB2312"/>
          <w:b w:val="0"/>
          <w:bCs w:val="0"/>
          <w:kern w:val="2"/>
          <w:sz w:val="32"/>
          <w:szCs w:val="32"/>
          <w:lang w:eastAsia="zh-CN"/>
        </w:rPr>
        <w:t>.投标人应充分认识到整个施工过程的复杂性，需要加强对本施工单位人员或外来人员对工程的成品、半成品损毁（偷窃）的管理工作，所产生的费用单列纳入措施费报价。</w:t>
      </w:r>
    </w:p>
    <w:p>
      <w:pPr>
        <w:pStyle w:val="2"/>
        <w:ind w:left="0" w:leftChars="0" w:firstLine="729" w:firstLineChars="228"/>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5</w:t>
      </w:r>
      <w:r>
        <w:rPr>
          <w:rFonts w:hint="eastAsia" w:ascii="仿宋_GB2312" w:hAnsi="仿宋_GB2312" w:eastAsia="仿宋_GB2312" w:cs="仿宋_GB2312"/>
          <w:b w:val="0"/>
          <w:bCs w:val="0"/>
          <w:kern w:val="2"/>
          <w:sz w:val="32"/>
          <w:szCs w:val="32"/>
          <w:lang w:eastAsia="zh-CN"/>
        </w:rPr>
        <w:t>.投标人应当对改造装修部位进行检测鉴定，并依据检测鉴定结果提出设计变更，所产生的的检测鉴定费用单列措施费报价。</w:t>
      </w:r>
    </w:p>
    <w:p>
      <w:pPr>
        <w:pStyle w:val="2"/>
        <w:ind w:left="0" w:leftChars="0" w:firstLine="729" w:firstLineChars="228"/>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6</w:t>
      </w:r>
      <w:r>
        <w:rPr>
          <w:rFonts w:hint="eastAsia" w:ascii="仿宋_GB2312" w:hAnsi="仿宋_GB2312" w:eastAsia="仿宋_GB2312" w:cs="仿宋_GB2312"/>
          <w:b w:val="0"/>
          <w:bCs w:val="0"/>
          <w:kern w:val="2"/>
          <w:sz w:val="32"/>
          <w:szCs w:val="32"/>
          <w:lang w:eastAsia="zh-CN"/>
        </w:rPr>
        <w:t>.以上各要求所需的费用列入“措施项目及其它费用明细表”中，并一次性包干，无论实物工程量或结算价格增减，该部分费用均不作调整。</w:t>
      </w:r>
    </w:p>
    <w:p>
      <w:pPr>
        <w:pStyle w:val="2"/>
        <w:ind w:left="0" w:leftChars="0" w:firstLine="729" w:firstLineChars="228"/>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7</w:t>
      </w:r>
      <w:r>
        <w:rPr>
          <w:rFonts w:hint="eastAsia" w:ascii="仿宋_GB2312" w:hAnsi="仿宋_GB2312" w:eastAsia="仿宋_GB2312" w:cs="仿宋_GB2312"/>
          <w:b w:val="0"/>
          <w:bCs w:val="0"/>
          <w:kern w:val="2"/>
          <w:sz w:val="32"/>
          <w:szCs w:val="32"/>
          <w:lang w:eastAsia="zh-CN"/>
        </w:rPr>
        <w:t>.改造装修项目工程报价实质为总价固定包干方式招标。除招标文件主要条款结算方式中允许调整的内容外，均不得做调整，招标人要求列入报价而投标人未列入的，则视同已包含在其他项目之中，结算时不再另行增加。</w:t>
      </w:r>
    </w:p>
    <w:p>
      <w:pPr>
        <w:pStyle w:val="2"/>
        <w:ind w:left="0" w:leftChars="0" w:firstLine="640" w:firstLineChars="200"/>
        <w:rPr>
          <w:rFonts w:hint="eastAsia" w:ascii="仿宋" w:hAnsi="仿宋" w:eastAsia="仿宋" w:cs="仿宋"/>
          <w:b w:val="0"/>
          <w:bCs w:val="0"/>
          <w:kern w:val="2"/>
          <w:sz w:val="32"/>
          <w:szCs w:val="32"/>
          <w:lang w:eastAsia="zh-CN"/>
        </w:rPr>
      </w:pPr>
      <w:r>
        <w:rPr>
          <w:rFonts w:hint="eastAsia" w:ascii="楷体_GB2312" w:hAnsi="楷体_GB2312" w:eastAsia="楷体_GB2312" w:cs="楷体_GB2312"/>
          <w:kern w:val="2"/>
          <w:sz w:val="32"/>
          <w:szCs w:val="32"/>
          <w:lang w:eastAsia="zh-CN"/>
        </w:rPr>
        <w:t>（五）踏勘现场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1</w:t>
      </w:r>
      <w:r>
        <w:rPr>
          <w:rFonts w:hint="eastAsia" w:ascii="仿宋_GB2312" w:hAnsi="仿宋_GB2312" w:eastAsia="仿宋_GB2312" w:cs="仿宋_GB2312"/>
          <w:b w:val="0"/>
          <w:bCs w:val="0"/>
          <w:kern w:val="2"/>
          <w:sz w:val="32"/>
          <w:szCs w:val="32"/>
          <w:lang w:eastAsia="zh-CN"/>
        </w:rPr>
        <w:t>.投标人如有需要，自行组织对工程现场及周围环境进行踏勘，以便投标人获得须自己负责的有关编制投标文件和签署合同所需的所有资料。踏勘现场所发生的费用由投标人自己承担。</w:t>
      </w:r>
    </w:p>
    <w:p>
      <w:pPr>
        <w:pStyle w:val="2"/>
        <w:ind w:left="0" w:leftChars="0" w:firstLine="729" w:firstLineChars="228"/>
        <w:rPr>
          <w:rFonts w:hint="eastAsia" w:ascii="仿宋_GB2312" w:hAnsi="仿宋_GB2312" w:eastAsia="仿宋_GB2312" w:cs="仿宋_GB2312"/>
          <w:b w:val="0"/>
          <w:bCs w:val="0"/>
          <w:kern w:val="2"/>
          <w:sz w:val="32"/>
          <w:szCs w:val="32"/>
          <w:lang w:eastAsia="zh-CN"/>
        </w:rPr>
      </w:pPr>
      <w:r>
        <w:rPr>
          <w:rFonts w:hint="eastAsia" w:ascii="仿宋_GB2312" w:hAnsi="仿宋_GB2312" w:eastAsia="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lang w:eastAsia="zh-CN"/>
        </w:rPr>
        <w:t>.招标人向投标人提供的有关现场的资料和数据，是招标人现有的能使投标人利用的资料。招标人对投标人由此而做出的推论、理解和结论概不负责。</w:t>
      </w:r>
    </w:p>
    <w:p>
      <w:pPr>
        <w:pStyle w:val="2"/>
        <w:ind w:left="0" w:leftChars="0" w:firstLine="729" w:firstLineChars="228"/>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3</w:t>
      </w:r>
      <w:r>
        <w:rPr>
          <w:rFonts w:hint="eastAsia" w:ascii="仿宋_GB2312" w:hAnsi="仿宋_GB2312" w:eastAsia="仿宋_GB2312" w:cs="仿宋_GB2312"/>
          <w:b w:val="0"/>
          <w:bCs w:val="0"/>
          <w:kern w:val="2"/>
          <w:sz w:val="32"/>
          <w:szCs w:val="32"/>
          <w:lang w:eastAsia="zh-CN"/>
        </w:rPr>
        <w:t>.投标人及其人员经过招标人允许，可为踏勘目的进入招标人的工程现场，但投标人及其人员不得因此使招标人及其人员承担有关责任和蒙受损失。投标人并应对由此次踏勘现场而造成的死亡、人身伤害、财产损失、损害以及任何其他损失、损害和引起的费用和开支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b w:val="0"/>
          <w:bCs w:val="0"/>
          <w:kern w:val="2"/>
          <w:sz w:val="32"/>
          <w:szCs w:val="32"/>
        </w:rPr>
      </w:pPr>
      <w:r>
        <w:rPr>
          <w:rFonts w:hint="eastAsia" w:ascii="黑体" w:hAnsi="黑体" w:eastAsia="黑体" w:cs="黑体"/>
          <w:b w:val="0"/>
          <w:bCs w:val="0"/>
          <w:kern w:val="2"/>
          <w:sz w:val="32"/>
          <w:szCs w:val="32"/>
          <w:lang w:eastAsia="zh-CN"/>
        </w:rPr>
        <w:t>五</w:t>
      </w:r>
      <w:r>
        <w:rPr>
          <w:rFonts w:hint="eastAsia" w:ascii="黑体" w:hAnsi="黑体" w:eastAsia="黑体" w:cs="黑体"/>
          <w:b w:val="0"/>
          <w:bCs w:val="0"/>
          <w:kern w:val="2"/>
          <w:sz w:val="32"/>
          <w:szCs w:val="32"/>
        </w:rPr>
        <w:t>、</w:t>
      </w:r>
      <w:r>
        <w:rPr>
          <w:rFonts w:hint="eastAsia" w:ascii="黑体" w:hAnsi="黑体" w:eastAsia="黑体" w:cs="黑体"/>
          <w:b w:val="0"/>
          <w:bCs w:val="0"/>
          <w:kern w:val="2"/>
          <w:sz w:val="32"/>
          <w:szCs w:val="32"/>
          <w:lang w:eastAsia="zh-CN"/>
        </w:rPr>
        <w:t>项目</w:t>
      </w:r>
      <w:r>
        <w:rPr>
          <w:rFonts w:hint="eastAsia" w:ascii="黑体" w:hAnsi="黑体" w:eastAsia="黑体" w:cs="黑体"/>
          <w:b w:val="0"/>
          <w:bCs w:val="0"/>
          <w:kern w:val="2"/>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eastAsia="zh-CN"/>
        </w:rPr>
      </w:pPr>
      <w:r>
        <w:rPr>
          <w:rFonts w:hint="eastAsia" w:ascii="楷体_GB2312" w:hAnsi="楷体_GB2312" w:eastAsia="楷体_GB2312" w:cs="楷体_GB2312"/>
          <w:kern w:val="2"/>
          <w:sz w:val="32"/>
          <w:szCs w:val="32"/>
          <w:lang w:eastAsia="zh-CN"/>
        </w:rPr>
        <w:t>（一）人员要求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中标方团队</w:t>
      </w:r>
      <w:r>
        <w:rPr>
          <w:rFonts w:hint="eastAsia" w:ascii="仿宋_GB2312" w:hAnsi="仿宋_GB2312" w:eastAsia="仿宋_GB2312" w:cs="仿宋_GB2312"/>
          <w:kern w:val="2"/>
          <w:sz w:val="32"/>
          <w:szCs w:val="32"/>
          <w:lang w:eastAsia="zh-CN"/>
        </w:rPr>
        <w:t>要从人员培训、管理、评定等方面来保证施工人员素质，关键岗位必须具备丰富的建筑工作经验，对重要岗位，必须进行再培训，以达到最高的要求</w:t>
      </w:r>
      <w:r>
        <w:rPr>
          <w:rFonts w:ascii="仿宋_GB2312" w:hAnsi="仿宋_GB2312" w:eastAsia="仿宋_GB2312" w:cs="仿宋_GB2312"/>
          <w:bCs/>
          <w:kern w:val="2"/>
          <w:sz w:val="32"/>
          <w:szCs w:val="32"/>
        </w:rPr>
        <w:t>。</w:t>
      </w:r>
      <w:r>
        <w:rPr>
          <w:rFonts w:hint="eastAsia" w:ascii="仿宋_GB2312" w:hAnsi="仿宋_GB2312" w:eastAsia="仿宋_GB2312" w:cs="仿宋_GB2312"/>
          <w:bCs/>
          <w:kern w:val="2"/>
          <w:sz w:val="32"/>
          <w:szCs w:val="32"/>
          <w:lang w:eastAsia="zh-CN"/>
        </w:rPr>
        <w:t>在施工过程中，既要加强人员管理工作，又要加强人员评定工作，保证进驻现场的任何人员在任何时候均能保持最佳状态，确保本工程能顺利完成。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eastAsia="zh-CN"/>
        </w:rPr>
      </w:pPr>
      <w:r>
        <w:rPr>
          <w:rFonts w:hint="eastAsia" w:ascii="楷体_GB2312" w:hAnsi="楷体_GB2312" w:eastAsia="楷体_GB2312" w:cs="楷体_GB2312"/>
          <w:kern w:val="2"/>
          <w:sz w:val="32"/>
          <w:szCs w:val="32"/>
          <w:lang w:eastAsia="zh-CN"/>
        </w:rPr>
        <w:t>（二）工期要求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kern w:val="2"/>
          <w:sz w:val="32"/>
          <w:szCs w:val="32"/>
        </w:rPr>
      </w:pPr>
      <w:r>
        <w:rPr>
          <w:rFonts w:hint="eastAsia" w:ascii="仿宋_GB2312" w:hAnsi="仿宋_GB2312" w:eastAsia="仿宋_GB2312" w:cs="仿宋_GB2312"/>
          <w:kern w:val="2"/>
          <w:sz w:val="32"/>
          <w:szCs w:val="32"/>
        </w:rPr>
        <w:t>中标方须在签定合同的</w:t>
      </w:r>
      <w:r>
        <w:rPr>
          <w:rFonts w:hint="eastAsia" w:ascii="仿宋_GB2312" w:hAnsi="仿宋_GB2312" w:eastAsia="仿宋_GB2312" w:cs="仿宋_GB2312"/>
          <w:kern w:val="2"/>
          <w:sz w:val="32"/>
          <w:szCs w:val="32"/>
          <w:highlight w:val="none"/>
          <w:lang w:val="en-US" w:eastAsia="zh-CN"/>
        </w:rPr>
        <w:t>60</w:t>
      </w:r>
      <w:r>
        <w:rPr>
          <w:rFonts w:hint="eastAsia" w:ascii="仿宋_GB2312" w:hAnsi="仿宋_GB2312" w:eastAsia="仿宋_GB2312" w:cs="仿宋_GB2312"/>
          <w:kern w:val="2"/>
          <w:sz w:val="32"/>
          <w:szCs w:val="32"/>
          <w:highlight w:val="none"/>
        </w:rPr>
        <w:t>个</w:t>
      </w:r>
      <w:r>
        <w:rPr>
          <w:rFonts w:hint="eastAsia" w:ascii="仿宋_GB2312" w:hAnsi="仿宋_GB2312" w:eastAsia="仿宋_GB2312" w:cs="仿宋_GB2312"/>
          <w:kern w:val="2"/>
          <w:sz w:val="32"/>
          <w:szCs w:val="32"/>
          <w:highlight w:val="none"/>
          <w:lang w:eastAsia="zh-CN"/>
        </w:rPr>
        <w:t>日历天</w:t>
      </w:r>
      <w:r>
        <w:rPr>
          <w:rFonts w:hint="eastAsia" w:ascii="仿宋_GB2312" w:hAnsi="仿宋_GB2312" w:eastAsia="仿宋_GB2312" w:cs="仿宋_GB2312"/>
          <w:kern w:val="2"/>
          <w:sz w:val="32"/>
          <w:szCs w:val="32"/>
        </w:rPr>
        <w:t>内</w:t>
      </w:r>
      <w:r>
        <w:rPr>
          <w:rFonts w:hint="eastAsia" w:ascii="仿宋_GB2312" w:hAnsi="仿宋_GB2312" w:eastAsia="仿宋_GB2312" w:cs="仿宋_GB2312"/>
          <w:kern w:val="2"/>
          <w:sz w:val="32"/>
          <w:szCs w:val="32"/>
          <w:lang w:eastAsia="zh-CN"/>
        </w:rPr>
        <w:t>完成改造装修</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bCs/>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Cs/>
          <w:kern w:val="2"/>
          <w:sz w:val="32"/>
          <w:szCs w:val="32"/>
          <w:lang w:eastAsia="zh-CN"/>
        </w:rPr>
      </w:pPr>
      <w:r>
        <w:rPr>
          <w:rFonts w:hint="eastAsia" w:ascii="楷体_GB2312" w:hAnsi="楷体_GB2312" w:eastAsia="楷体_GB2312" w:cs="楷体_GB2312"/>
          <w:bCs/>
          <w:kern w:val="2"/>
          <w:sz w:val="32"/>
          <w:szCs w:val="32"/>
          <w:lang w:eastAsia="zh-CN"/>
        </w:rPr>
        <w:t>（三）质量要求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eastAsia="zh-CN"/>
        </w:rPr>
        <w:t>符合国家、省以及深圳市和行业现行的施工验收规范、规程及标准。一次验收合格率</w:t>
      </w:r>
      <w:r>
        <w:rPr>
          <w:rFonts w:hint="eastAsia" w:ascii="仿宋_GB2312" w:hAnsi="仿宋_GB2312" w:eastAsia="仿宋_GB2312" w:cs="仿宋_GB2312"/>
          <w:kern w:val="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lang w:eastAsia="zh-CN"/>
        </w:rPr>
        <w:t>六、主体资格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（一）中华人民共和国境内注册的企业/事业法人或其他组织，具有相关经营范围</w:t>
      </w:r>
      <w:r>
        <w:rPr>
          <w:rFonts w:hint="eastAsia" w:ascii="仿宋_GB2312" w:hAnsi="仿宋_GB2312" w:eastAsia="仿宋_GB2312" w:cs="仿宋_GB2312"/>
          <w:kern w:val="2"/>
          <w:sz w:val="32"/>
          <w:szCs w:val="32"/>
        </w:rPr>
        <w:t>。</w:t>
      </w:r>
    </w:p>
    <w:p>
      <w:pPr>
        <w:pStyle w:val="2"/>
        <w:ind w:left="0" w:leftChars="0" w:firstLine="640" w:firstLineChars="200"/>
        <w:rPr>
          <w:rFonts w:hint="eastAsia" w:eastAsia="仿宋_GB231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具有建筑工程施工承包资质或建筑装修装饰工程专业承包资质（提供加盖公章的复印件，原件备查）。</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）在“信用中国”网站、中国政府采购网、深圳市政府采购监督管理网等网站没有被列入失信被执行人、重大税收违法案件当事人名单、政府采购严重违法失信行为记录名单及其他不符合规定条件的供应商。</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）本项目不接受联合投标体投标，不允许转包、分包。</w:t>
      </w:r>
    </w:p>
    <w:p>
      <w:pPr>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与本项目设计存在隶属关系的单位不得参加本次投标。</w:t>
      </w:r>
    </w:p>
    <w:p>
      <w:pPr>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）参与本项目投标前三年内，在经营活动中没有重大违法记录（投标人出具声明函）。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b w:val="0"/>
          <w:bCs w:val="0"/>
          <w:kern w:val="2"/>
          <w:sz w:val="32"/>
          <w:szCs w:val="32"/>
        </w:rPr>
      </w:pPr>
      <w:r>
        <w:rPr>
          <w:rFonts w:hint="eastAsia" w:ascii="黑体" w:hAnsi="黑体" w:eastAsia="黑体" w:cs="黑体"/>
          <w:b w:val="0"/>
          <w:bCs w:val="0"/>
          <w:kern w:val="2"/>
          <w:sz w:val="32"/>
          <w:szCs w:val="32"/>
          <w:lang w:eastAsia="zh-CN"/>
        </w:rPr>
        <w:t>七</w:t>
      </w:r>
      <w:r>
        <w:rPr>
          <w:rFonts w:hint="eastAsia" w:ascii="黑体" w:hAnsi="黑体" w:eastAsia="黑体" w:cs="黑体"/>
          <w:b w:val="0"/>
          <w:bCs w:val="0"/>
          <w:kern w:val="2"/>
          <w:sz w:val="32"/>
          <w:szCs w:val="32"/>
        </w:rPr>
        <w:t>、项目报价限定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w:t>
      </w:r>
      <w:r>
        <w:rPr>
          <w:rFonts w:hint="eastAsia" w:ascii="仿宋_GB2312" w:hAnsi="仿宋_GB2312" w:eastAsia="仿宋_GB2312" w:cs="仿宋_GB2312"/>
          <w:kern w:val="2"/>
          <w:sz w:val="32"/>
          <w:szCs w:val="32"/>
          <w:lang w:eastAsia="zh-CN"/>
        </w:rPr>
        <w:t>加固</w:t>
      </w:r>
      <w:r>
        <w:rPr>
          <w:rFonts w:hint="eastAsia" w:ascii="仿宋_GB2312" w:hAnsi="仿宋_GB2312" w:eastAsia="仿宋_GB2312" w:cs="仿宋_GB2312"/>
          <w:kern w:val="2"/>
          <w:sz w:val="32"/>
          <w:szCs w:val="32"/>
        </w:rPr>
        <w:t>项目报价上限为</w:t>
      </w:r>
      <w:r>
        <w:rPr>
          <w:rFonts w:hint="eastAsia" w:ascii="仿宋_GB2312" w:hAnsi="仿宋_GB2312" w:eastAsia="仿宋_GB2312" w:cs="仿宋_GB2312"/>
          <w:kern w:val="2"/>
          <w:sz w:val="32"/>
          <w:szCs w:val="32"/>
          <w:u w:val="single"/>
        </w:rPr>
        <w:t>￥</w:t>
      </w:r>
      <w:r>
        <w:rPr>
          <w:rFonts w:hint="eastAsia" w:ascii="仿宋_GB2312" w:hAnsi="仿宋_GB2312" w:eastAsia="仿宋_GB2312" w:cs="仿宋_GB2312"/>
          <w:kern w:val="2"/>
          <w:sz w:val="32"/>
          <w:szCs w:val="32"/>
          <w:u w:val="single"/>
          <w:lang w:val="en-US" w:eastAsia="zh-CN"/>
        </w:rPr>
        <w:t>24.7674</w:t>
      </w:r>
      <w:r>
        <w:rPr>
          <w:rFonts w:hint="eastAsia" w:ascii="仿宋_GB2312" w:hAnsi="仿宋_GB2312" w:eastAsia="仿宋_GB2312" w:cs="仿宋_GB2312"/>
          <w:kern w:val="2"/>
          <w:sz w:val="32"/>
          <w:szCs w:val="32"/>
          <w:u w:val="single"/>
        </w:rPr>
        <w:t>万元（大写：</w:t>
      </w:r>
      <w:r>
        <w:rPr>
          <w:rFonts w:hint="eastAsia" w:ascii="仿宋_GB2312" w:hAnsi="仿宋_GB2312" w:eastAsia="仿宋_GB2312" w:cs="仿宋_GB2312"/>
          <w:kern w:val="2"/>
          <w:sz w:val="32"/>
          <w:szCs w:val="32"/>
          <w:u w:val="single"/>
          <w:lang w:eastAsia="zh-CN"/>
        </w:rPr>
        <w:t>人民币贰</w:t>
      </w:r>
      <w:r>
        <w:rPr>
          <w:rFonts w:hint="eastAsia" w:ascii="仿宋_GB2312" w:hAnsi="仿宋_GB2312" w:eastAsia="仿宋_GB2312" w:cs="仿宋_GB2312"/>
          <w:kern w:val="2"/>
          <w:sz w:val="32"/>
          <w:szCs w:val="32"/>
          <w:u w:val="single"/>
        </w:rPr>
        <w:t>拾</w:t>
      </w:r>
      <w:r>
        <w:rPr>
          <w:rFonts w:hint="eastAsia" w:ascii="仿宋_GB2312" w:hAnsi="仿宋_GB2312" w:eastAsia="仿宋_GB2312" w:cs="仿宋_GB2312"/>
          <w:kern w:val="2"/>
          <w:sz w:val="32"/>
          <w:szCs w:val="32"/>
          <w:u w:val="single"/>
          <w:lang w:eastAsia="zh-CN"/>
        </w:rPr>
        <w:t>肆万柒仟陆佰柒拾肆</w:t>
      </w:r>
      <w:r>
        <w:rPr>
          <w:rFonts w:hint="eastAsia" w:ascii="仿宋_GB2312" w:hAnsi="仿宋_GB2312" w:eastAsia="仿宋_GB2312" w:cs="仿宋_GB2312"/>
          <w:kern w:val="2"/>
          <w:sz w:val="32"/>
          <w:szCs w:val="32"/>
          <w:u w:val="single"/>
        </w:rPr>
        <w:t>元整）</w:t>
      </w:r>
      <w:r>
        <w:rPr>
          <w:rFonts w:hint="eastAsia" w:ascii="仿宋_GB2312" w:hAnsi="仿宋_GB2312" w:eastAsia="仿宋_GB2312" w:cs="仿宋_GB2312"/>
          <w:kern w:val="2"/>
          <w:sz w:val="32"/>
          <w:szCs w:val="32"/>
        </w:rPr>
        <w:t>，投标报价超出限额的将作废标处理。</w:t>
      </w:r>
      <w:r>
        <w:rPr>
          <w:rFonts w:hint="eastAsia" w:ascii="仿宋_GB2312" w:hAnsi="Times New Roman" w:eastAsia="仿宋_GB2312"/>
          <w:color w:val="000000"/>
          <w:sz w:val="32"/>
          <w:szCs w:val="32"/>
        </w:rPr>
        <w:t>评标小组认为投标人的报价明显低于其他通过符合性审查投标人的报价，有可能影响服务质量或者不能诚信履约的，可以要求其在评标现场合理的时间内提供书面说明，必要时提交相关证明材料。投标人不能证明其报价合理性的，评标小组可视为不被接受的有风险的投标报价并作无效投标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b w:val="0"/>
          <w:bCs w:val="0"/>
          <w:kern w:val="2"/>
          <w:sz w:val="32"/>
          <w:szCs w:val="32"/>
        </w:rPr>
      </w:pPr>
      <w:r>
        <w:rPr>
          <w:rFonts w:hint="eastAsia" w:ascii="黑体" w:hAnsi="黑体" w:eastAsia="黑体" w:cs="黑体"/>
          <w:b w:val="0"/>
          <w:bCs w:val="0"/>
          <w:kern w:val="2"/>
          <w:sz w:val="32"/>
          <w:szCs w:val="32"/>
          <w:lang w:eastAsia="zh-CN"/>
        </w:rPr>
        <w:t>八</w:t>
      </w:r>
      <w:r>
        <w:rPr>
          <w:rFonts w:hint="eastAsia" w:ascii="黑体" w:hAnsi="黑体" w:eastAsia="黑体" w:cs="黑体"/>
          <w:b w:val="0"/>
          <w:bCs w:val="0"/>
          <w:kern w:val="2"/>
          <w:sz w:val="32"/>
          <w:szCs w:val="32"/>
        </w:rPr>
        <w:t>、</w:t>
      </w:r>
      <w:r>
        <w:rPr>
          <w:rFonts w:hint="eastAsia" w:ascii="黑体" w:hAnsi="黑体" w:eastAsia="黑体" w:cs="黑体"/>
          <w:bCs/>
          <w:color w:val="000000"/>
          <w:sz w:val="32"/>
          <w:szCs w:val="32"/>
          <w:lang w:eastAsia="zh-CN"/>
        </w:rPr>
        <w:t>投标</w:t>
      </w:r>
      <w:r>
        <w:rPr>
          <w:rFonts w:hint="eastAsia" w:ascii="黑体" w:hAnsi="黑体" w:eastAsia="黑体" w:cs="黑体"/>
          <w:bCs/>
          <w:color w:val="000000"/>
          <w:sz w:val="32"/>
          <w:szCs w:val="32"/>
        </w:rPr>
        <w:t>文件格式及内容</w:t>
      </w:r>
      <w:r>
        <w:rPr>
          <w:rFonts w:hint="eastAsia" w:ascii="黑体" w:hAnsi="黑体" w:eastAsia="黑体" w:cs="黑体"/>
          <w:b w:val="0"/>
          <w:bCs w:val="0"/>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eastAsia="zh-CN"/>
        </w:rPr>
      </w:pPr>
      <w:r>
        <w:rPr>
          <w:rFonts w:hint="eastAsia" w:ascii="楷体_GB2312" w:hAnsi="楷体_GB2312" w:eastAsia="楷体_GB2312" w:cs="楷体_GB2312"/>
          <w:kern w:val="2"/>
          <w:sz w:val="32"/>
          <w:szCs w:val="32"/>
          <w:lang w:eastAsia="zh-CN"/>
        </w:rPr>
        <w:t>（一）投标文件内容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投标人需按以下要求编制投标</w:t>
      </w:r>
      <w:r>
        <w:rPr>
          <w:rFonts w:hint="eastAsia" w:ascii="仿宋_GB2312" w:hAnsi="仿宋_GB2312" w:eastAsia="仿宋_GB2312" w:cs="仿宋_GB2312"/>
          <w:kern w:val="2"/>
          <w:sz w:val="32"/>
          <w:szCs w:val="32"/>
          <w:highlight w:val="none"/>
        </w:rPr>
        <w:t>文件一式</w:t>
      </w:r>
      <w:r>
        <w:rPr>
          <w:rFonts w:hint="eastAsia" w:ascii="仿宋_GB2312" w:hAnsi="仿宋_GB2312" w:eastAsia="仿宋_GB2312" w:cs="仿宋_GB2312"/>
          <w:kern w:val="2"/>
          <w:sz w:val="32"/>
          <w:szCs w:val="32"/>
          <w:highlight w:val="none"/>
          <w:lang w:val="en-US" w:eastAsia="zh-CN"/>
        </w:rPr>
        <w:t>5</w:t>
      </w:r>
      <w:r>
        <w:rPr>
          <w:rFonts w:hint="eastAsia" w:ascii="仿宋_GB2312" w:hAnsi="仿宋_GB2312" w:eastAsia="仿宋_GB2312" w:cs="仿宋_GB2312"/>
          <w:kern w:val="2"/>
          <w:sz w:val="32"/>
          <w:szCs w:val="32"/>
          <w:highlight w:val="none"/>
        </w:rPr>
        <w:t>份，其中正本1份，副本</w:t>
      </w:r>
      <w:r>
        <w:rPr>
          <w:rFonts w:hint="eastAsia" w:ascii="仿宋_GB2312" w:hAnsi="仿宋_GB2312" w:eastAsia="仿宋_GB2312" w:cs="仿宋_GB2312"/>
          <w:kern w:val="2"/>
          <w:sz w:val="32"/>
          <w:szCs w:val="32"/>
          <w:highlight w:val="none"/>
          <w:lang w:val="en-US" w:eastAsia="zh-CN"/>
        </w:rPr>
        <w:t>4</w:t>
      </w:r>
      <w:r>
        <w:rPr>
          <w:rFonts w:hint="eastAsia" w:ascii="仿宋_GB2312" w:hAnsi="仿宋_GB2312" w:eastAsia="仿宋_GB2312" w:cs="仿宋_GB2312"/>
          <w:kern w:val="2"/>
          <w:sz w:val="32"/>
          <w:szCs w:val="32"/>
          <w:highlight w:val="none"/>
        </w:rPr>
        <w:t>份（投</w:t>
      </w:r>
      <w:r>
        <w:rPr>
          <w:rFonts w:hint="eastAsia" w:ascii="仿宋_GB2312" w:hAnsi="仿宋_GB2312" w:eastAsia="仿宋_GB2312" w:cs="仿宋_GB2312"/>
          <w:kern w:val="2"/>
          <w:sz w:val="32"/>
          <w:szCs w:val="32"/>
        </w:rPr>
        <w:t>标文件的正本及所有副本的封面均须加盖投标人法人公章并加盖骑缝法人公章），内容包括但不限于：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1.投标人营业执照或事业单位法人证书复印件（复印件加盖公章）；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2.法定代表人证明书和法定代表人授权书（加盖公章）；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r>
        <w:rPr>
          <w:rFonts w:hint="eastAsia" w:ascii="仿宋_GB2312" w:hAnsi="仿宋_GB2312" w:eastAsia="仿宋_GB2312" w:cs="仿宋_GB2312"/>
          <w:kern w:val="2"/>
          <w:sz w:val="32"/>
          <w:szCs w:val="32"/>
          <w:lang w:eastAsia="zh-CN"/>
        </w:rPr>
        <w:t>改造装修</w:t>
      </w:r>
      <w:r>
        <w:rPr>
          <w:rFonts w:hint="eastAsia" w:ascii="仿宋_GB2312" w:hAnsi="仿宋_GB2312" w:eastAsia="仿宋_GB2312" w:cs="仿宋_GB2312"/>
          <w:kern w:val="2"/>
          <w:sz w:val="32"/>
          <w:szCs w:val="32"/>
        </w:rPr>
        <w:t>项目方案；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4.投标报价表（加盖公章）；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上述内容存在缺失又无法做出合理解释的，所投标的文书为废标。</w:t>
      </w:r>
    </w:p>
    <w:p>
      <w:pPr>
        <w:keepNext w:val="0"/>
        <w:keepLines w:val="0"/>
        <w:pageBreakBefore w:val="0"/>
        <w:kinsoku/>
        <w:wordWrap/>
        <w:overflowPunct/>
        <w:topLinePunct w:val="0"/>
        <w:autoSpaceDE/>
        <w:autoSpaceDN/>
        <w:bidi w:val="0"/>
        <w:adjustRightInd/>
        <w:snapToGrid/>
        <w:spacing w:line="560" w:lineRule="exact"/>
        <w:ind w:left="64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（二）投标文件的密封、标记和装订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w:t>
      </w:r>
      <w:r>
        <w:rPr>
          <w:rFonts w:ascii="仿宋_GB2312" w:hAnsi="仿宋_GB2312" w:eastAsia="仿宋_GB2312" w:cs="仿宋_GB2312"/>
          <w:sz w:val="32"/>
          <w:szCs w:val="32"/>
        </w:rPr>
        <w:t>文件</w:t>
      </w:r>
      <w:r>
        <w:rPr>
          <w:rFonts w:hint="eastAsia" w:ascii="仿宋_GB2312" w:hAnsi="仿宋_GB2312" w:eastAsia="仿宋_GB2312" w:cs="仿宋_GB2312"/>
          <w:sz w:val="32"/>
          <w:szCs w:val="32"/>
        </w:rPr>
        <w:t>的正本和副本均需打印，字迹应清晰易于辨认，并在投标文件封面的右上角清楚注明“正本”，投标文件以正本为准。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2"/>
          <w:sz w:val="32"/>
          <w:szCs w:val="32"/>
        </w:rPr>
        <w:t>封套</w:t>
      </w:r>
      <w:r>
        <w:rPr>
          <w:rFonts w:hint="eastAsia" w:ascii="仿宋_GB2312" w:hAnsi="仿宋_GB2312" w:eastAsia="仿宋_GB2312" w:cs="仿宋_GB2312"/>
          <w:sz w:val="32"/>
          <w:szCs w:val="32"/>
        </w:rPr>
        <w:t>封口处应加盖投标人印章或签字。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.封套应</w:t>
      </w:r>
      <w:r>
        <w:rPr>
          <w:rFonts w:hint="eastAsia" w:ascii="仿宋_GB2312" w:hAnsi="仿宋_GB2312" w:eastAsia="仿宋_GB2312" w:cs="仿宋_GB2312"/>
          <w:kern w:val="2"/>
          <w:sz w:val="32"/>
          <w:szCs w:val="32"/>
          <w:lang w:eastAsia="zh-CN"/>
        </w:rPr>
        <w:t>标注“</w:t>
      </w:r>
      <w:r>
        <w:rPr>
          <w:rFonts w:hint="eastAsia" w:ascii="仿宋_GB2312" w:hAnsi="仿宋_GB2312" w:eastAsia="仿宋_GB2312" w:cs="仿宋_GB2312"/>
          <w:kern w:val="2"/>
          <w:sz w:val="32"/>
          <w:szCs w:val="32"/>
        </w:rPr>
        <w:t>收件人：深圳市医疗保障局</w:t>
      </w:r>
      <w:r>
        <w:rPr>
          <w:rFonts w:hint="eastAsia" w:ascii="仿宋_GB2312" w:hAnsi="仿宋_GB2312" w:eastAsia="仿宋_GB2312" w:cs="仿宋_GB2312"/>
          <w:kern w:val="2"/>
          <w:sz w:val="32"/>
          <w:szCs w:val="32"/>
          <w:lang w:eastAsia="zh-CN"/>
        </w:rPr>
        <w:t>光明分局”和“</w:t>
      </w:r>
      <w:r>
        <w:rPr>
          <w:rFonts w:hint="eastAsia" w:ascii="仿宋_GB2312" w:hAnsi="仿宋_GB2312" w:eastAsia="仿宋_GB2312" w:cs="仿宋_GB2312"/>
          <w:kern w:val="2"/>
          <w:sz w:val="32"/>
          <w:szCs w:val="32"/>
        </w:rPr>
        <w:t>《深圳市医疗保障局</w:t>
      </w:r>
      <w:r>
        <w:rPr>
          <w:rFonts w:hint="eastAsia" w:ascii="仿宋_GB2312" w:hAnsi="仿宋_GB2312" w:eastAsia="仿宋_GB2312" w:cs="仿宋_GB2312"/>
          <w:kern w:val="2"/>
          <w:sz w:val="32"/>
          <w:szCs w:val="32"/>
          <w:lang w:eastAsia="zh-CN"/>
        </w:rPr>
        <w:t>光明分局</w:t>
      </w:r>
      <w:r>
        <w:rPr>
          <w:rFonts w:hint="eastAsia" w:ascii="仿宋_GB2312" w:hAnsi="Times New Roman" w:eastAsia="仿宋_GB2312" w:cs="Times New Roman"/>
          <w:b w:val="0"/>
          <w:color w:val="auto"/>
          <w:sz w:val="32"/>
          <w:szCs w:val="32"/>
          <w:lang w:val="en-US" w:eastAsia="zh-CN" w:bidi="ar-SA"/>
        </w:rPr>
        <w:t>卫生间改造、办公室隔墙、会议室装修</w:t>
      </w:r>
      <w:r>
        <w:rPr>
          <w:rFonts w:hint="eastAsia" w:ascii="仿宋_GB2312" w:hAnsi="仿宋_GB2312" w:eastAsia="仿宋_GB2312" w:cs="仿宋_GB2312"/>
          <w:kern w:val="2"/>
          <w:sz w:val="32"/>
          <w:szCs w:val="32"/>
          <w:lang w:eastAsia="zh-CN"/>
        </w:rPr>
        <w:t>项目</w:t>
      </w:r>
      <w:r>
        <w:rPr>
          <w:rFonts w:hint="eastAsia" w:ascii="仿宋_GB2312" w:hAnsi="仿宋_GB2312" w:eastAsia="仿宋_GB2312" w:cs="仿宋_GB2312"/>
          <w:kern w:val="2"/>
          <w:sz w:val="32"/>
          <w:szCs w:val="32"/>
        </w:rPr>
        <w:t>》投标文件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b w:val="0"/>
          <w:bCs w:val="0"/>
          <w:kern w:val="2"/>
          <w:sz w:val="32"/>
          <w:szCs w:val="32"/>
        </w:rPr>
      </w:pPr>
      <w:r>
        <w:rPr>
          <w:rFonts w:hint="eastAsia" w:ascii="黑体" w:hAnsi="黑体" w:eastAsia="黑体" w:cs="黑体"/>
          <w:b w:val="0"/>
          <w:bCs w:val="0"/>
          <w:kern w:val="2"/>
          <w:sz w:val="32"/>
          <w:szCs w:val="32"/>
          <w:lang w:eastAsia="zh-CN"/>
        </w:rPr>
        <w:t>九</w:t>
      </w:r>
      <w:r>
        <w:rPr>
          <w:rFonts w:hint="eastAsia" w:ascii="黑体" w:hAnsi="黑体" w:eastAsia="黑体" w:cs="黑体"/>
          <w:b w:val="0"/>
          <w:bCs w:val="0"/>
          <w:kern w:val="2"/>
          <w:sz w:val="32"/>
          <w:szCs w:val="32"/>
        </w:rPr>
        <w:t>、投标文件的递交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w:t>
      </w:r>
      <w:r>
        <w:rPr>
          <w:rFonts w:hint="eastAsia" w:ascii="楷体_GB2312" w:hAnsi="楷体_GB2312" w:eastAsia="楷体_GB2312" w:cs="楷体_GB2312"/>
          <w:kern w:val="2"/>
          <w:sz w:val="32"/>
          <w:szCs w:val="32"/>
          <w:lang w:eastAsia="zh-CN"/>
        </w:rPr>
        <w:t>一</w:t>
      </w:r>
      <w:r>
        <w:rPr>
          <w:rFonts w:hint="eastAsia" w:ascii="楷体_GB2312" w:hAnsi="楷体_GB2312" w:eastAsia="楷体_GB2312" w:cs="楷体_GB2312"/>
          <w:kern w:val="2"/>
          <w:sz w:val="32"/>
          <w:szCs w:val="32"/>
        </w:rPr>
        <w:t>）投标时间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北京时间20</w:t>
      </w:r>
      <w:r>
        <w:rPr>
          <w:rFonts w:ascii="仿宋_GB2312" w:hAnsi="仿宋_GB2312" w:eastAsia="仿宋_GB2312" w:cs="仿宋_GB2312"/>
          <w:kern w:val="2"/>
          <w:sz w:val="32"/>
          <w:szCs w:val="32"/>
        </w:rPr>
        <w:t>20</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16</w:t>
      </w:r>
      <w:r>
        <w:rPr>
          <w:rFonts w:hint="eastAsia" w:ascii="仿宋_GB2312" w:hAnsi="仿宋_GB2312" w:eastAsia="仿宋_GB2312" w:cs="仿宋_GB2312"/>
          <w:kern w:val="2"/>
          <w:sz w:val="32"/>
          <w:szCs w:val="32"/>
        </w:rPr>
        <w:t>日上午9:00至2020年</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25</w:t>
      </w:r>
      <w:r>
        <w:rPr>
          <w:rFonts w:hint="eastAsia" w:ascii="仿宋_GB2312" w:hAnsi="仿宋_GB2312" w:eastAsia="仿宋_GB2312" w:cs="仿宋_GB2312"/>
          <w:kern w:val="2"/>
          <w:sz w:val="32"/>
          <w:szCs w:val="32"/>
        </w:rPr>
        <w:t>日下午18:00。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eastAsia="zh-CN"/>
        </w:rPr>
      </w:pPr>
      <w:r>
        <w:rPr>
          <w:rFonts w:hint="eastAsia" w:ascii="楷体_GB2312" w:hAnsi="楷体_GB2312" w:eastAsia="楷体_GB2312" w:cs="楷体_GB2312"/>
          <w:kern w:val="2"/>
          <w:sz w:val="32"/>
          <w:szCs w:val="32"/>
          <w:lang w:eastAsia="zh-CN"/>
        </w:rPr>
        <w:t>（二）投标地址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深圳市</w:t>
      </w:r>
      <w:r>
        <w:rPr>
          <w:rFonts w:hint="eastAsia" w:ascii="仿宋_GB2312" w:hAnsi="仿宋_GB2312" w:eastAsia="仿宋_GB2312" w:cs="仿宋_GB2312"/>
          <w:kern w:val="2"/>
          <w:sz w:val="32"/>
          <w:szCs w:val="32"/>
          <w:lang w:eastAsia="zh-CN"/>
        </w:rPr>
        <w:t>光明区光明大街</w:t>
      </w:r>
      <w:r>
        <w:rPr>
          <w:rFonts w:hint="eastAsia" w:ascii="仿宋_GB2312" w:hAnsi="仿宋_GB2312" w:eastAsia="仿宋_GB2312" w:cs="仿宋_GB2312"/>
          <w:kern w:val="2"/>
          <w:sz w:val="32"/>
          <w:szCs w:val="32"/>
          <w:lang w:val="en-US" w:eastAsia="zh-CN"/>
        </w:rPr>
        <w:t>152号1号楼204室</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eastAsia="zh-CN"/>
        </w:rPr>
      </w:pPr>
      <w:r>
        <w:rPr>
          <w:rFonts w:hint="eastAsia" w:ascii="楷体_GB2312" w:hAnsi="楷体_GB2312" w:eastAsia="楷体_GB2312" w:cs="楷体_GB2312"/>
          <w:kern w:val="2"/>
          <w:sz w:val="32"/>
          <w:szCs w:val="32"/>
          <w:lang w:eastAsia="zh-CN"/>
        </w:rPr>
        <w:t>（三）投标文件接收人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深圳市医疗保障局光明分局办公室，赵科。</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val="0"/>
          <w:color w:val="000000"/>
          <w:sz w:val="32"/>
          <w:szCs w:val="32"/>
        </w:rPr>
        <w:t>招标人将拒绝并原封退回在规定的投标截止时刻后收到的任何投标文件。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b w:val="0"/>
          <w:bCs w:val="0"/>
          <w:kern w:val="2"/>
          <w:sz w:val="32"/>
          <w:szCs w:val="32"/>
        </w:rPr>
      </w:pPr>
      <w:r>
        <w:rPr>
          <w:rFonts w:hint="eastAsia" w:ascii="黑体" w:hAnsi="黑体" w:eastAsia="黑体" w:cs="黑体"/>
          <w:b w:val="0"/>
          <w:bCs w:val="0"/>
          <w:kern w:val="2"/>
          <w:sz w:val="32"/>
          <w:szCs w:val="32"/>
          <w:lang w:eastAsia="zh-CN"/>
        </w:rPr>
        <w:t>十</w:t>
      </w:r>
      <w:r>
        <w:rPr>
          <w:rFonts w:hint="eastAsia" w:ascii="黑体" w:hAnsi="黑体" w:eastAsia="黑体" w:cs="黑体"/>
          <w:b w:val="0"/>
          <w:bCs w:val="0"/>
          <w:kern w:val="2"/>
          <w:sz w:val="32"/>
          <w:szCs w:val="32"/>
        </w:rPr>
        <w:t xml:space="preserve">、开标与评标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eastAsia="zh-CN"/>
        </w:rPr>
      </w:pPr>
      <w:r>
        <w:rPr>
          <w:rFonts w:hint="eastAsia" w:ascii="楷体_GB2312" w:hAnsi="楷体_GB2312" w:eastAsia="楷体_GB2312" w:cs="楷体_GB2312"/>
          <w:kern w:val="2"/>
          <w:sz w:val="32"/>
          <w:szCs w:val="32"/>
        </w:rPr>
        <w:t>（一）开标</w:t>
      </w:r>
      <w:r>
        <w:rPr>
          <w:rFonts w:hint="eastAsia" w:ascii="楷体_GB2312" w:hAnsi="楷体_GB2312" w:eastAsia="楷体_GB2312" w:cs="楷体_GB2312"/>
          <w:kern w:val="2"/>
          <w:sz w:val="32"/>
          <w:szCs w:val="32"/>
          <w:lang w:eastAsia="zh-CN"/>
        </w:rPr>
        <w:t>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将于投标截止时间后一周内组织开标，具体时间、地点另行通知投标人。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（二）评标原则与方法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1.由</w:t>
      </w:r>
      <w:r>
        <w:rPr>
          <w:rFonts w:hint="eastAsia" w:ascii="仿宋_GB2312" w:hAnsi="仿宋_GB2312" w:eastAsia="仿宋_GB2312" w:cs="仿宋_GB2312"/>
          <w:kern w:val="2"/>
          <w:sz w:val="32"/>
          <w:szCs w:val="32"/>
          <w:lang w:eastAsia="zh-CN"/>
        </w:rPr>
        <w:t>深圳市医疗保障局光明分局</w:t>
      </w:r>
      <w:r>
        <w:rPr>
          <w:rFonts w:hint="eastAsia" w:ascii="仿宋_GB2312" w:hAnsi="仿宋_GB2312" w:eastAsia="仿宋_GB2312" w:cs="仿宋_GB2312"/>
          <w:kern w:val="2"/>
          <w:sz w:val="32"/>
          <w:szCs w:val="32"/>
        </w:rPr>
        <w:t>组建评标小组，评标小组由5人以上单数组成，并按有关规定进行评标。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2.评标方法：采用综合评分法。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（三）评标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评标小组按照下表的综合评分标准，对每个投标人的资料情况进行评议和比较，以总评分最高者确定为中标候选人。</w:t>
      </w:r>
    </w:p>
    <w:tbl>
      <w:tblPr>
        <w:tblStyle w:val="20"/>
        <w:tblW w:w="85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803"/>
        <w:gridCol w:w="674"/>
        <w:gridCol w:w="1360"/>
        <w:gridCol w:w="4961"/>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4" w:type="dxa"/>
            <w:gridSpan w:val="4"/>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评分项</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序号</w:t>
            </w:r>
          </w:p>
        </w:tc>
        <w:tc>
          <w:tcPr>
            <w:tcW w:w="803"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评分项</w:t>
            </w:r>
          </w:p>
        </w:tc>
        <w:tc>
          <w:tcPr>
            <w:tcW w:w="674"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权重</w:t>
            </w:r>
          </w:p>
        </w:tc>
        <w:tc>
          <w:tcPr>
            <w:tcW w:w="136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评分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方式</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ind w:firstLine="321" w:firstLineChars="100"/>
              <w:jc w:val="both"/>
              <w:textAlignment w:val="auto"/>
              <w:rPr>
                <w:rFonts w:ascii="仿宋_GB2312" w:hAnsi="仿宋_GB2312" w:eastAsia="仿宋_GB2312" w:cs="仿宋_GB2312"/>
                <w:b/>
                <w:bCs/>
                <w:kern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285" w:firstLineChars="400"/>
              <w:jc w:val="both"/>
              <w:textAlignment w:val="auto"/>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权重及考察内容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投标</w:t>
            </w:r>
            <w:r>
              <w:rPr>
                <w:rFonts w:hint="eastAsia" w:ascii="仿宋_GB2312" w:hAnsi="仿宋_GB2312" w:eastAsia="仿宋_GB2312" w:cs="仿宋_GB2312"/>
                <w:kern w:val="2"/>
                <w:sz w:val="32"/>
                <w:szCs w:val="32"/>
              </w:rPr>
              <w:t>报价</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0</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shd w:val="clear" w:color="auto" w:fill="FFFFFF" w:themeFill="background1"/>
                <w:lang w:val="en-US" w:bidi="zh-CN"/>
              </w:rPr>
            </w:pPr>
            <w:r>
              <w:rPr>
                <w:rFonts w:hint="eastAsia" w:ascii="仿宋_GB2312" w:hAnsi="仿宋_GB2312" w:eastAsia="仿宋_GB2312" w:cs="仿宋_GB2312"/>
                <w:kern w:val="2"/>
                <w:sz w:val="32"/>
                <w:szCs w:val="32"/>
                <w:shd w:val="clear" w:color="auto" w:fill="FFFFFF" w:themeFill="background1"/>
                <w:lang w:val="en-US" w:bidi="zh-CN"/>
              </w:rPr>
              <w:t>价格分采用低价优先法计算，即满足招标文件要求且投标价格最低的评标价为评标基准价，其价格分为满分；其它投标人的价格分统一按照下列公示计算：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shd w:val="clear" w:color="auto" w:fill="FFFFFF" w:themeFill="background1"/>
                <w:lang w:val="en-US" w:bidi="zh-CN"/>
              </w:rPr>
            </w:pPr>
            <w:r>
              <w:rPr>
                <w:rFonts w:hint="eastAsia" w:ascii="仿宋_GB2312" w:hAnsi="仿宋_GB2312" w:eastAsia="仿宋_GB2312" w:cs="仿宋_GB2312"/>
                <w:kern w:val="2"/>
                <w:sz w:val="32"/>
                <w:szCs w:val="32"/>
                <w:shd w:val="clear" w:color="auto" w:fill="FFFFFF" w:themeFill="background1"/>
                <w:lang w:val="en-US" w:bidi="zh-CN"/>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shd w:val="clear" w:color="auto" w:fill="FFFFFF" w:themeFill="background1"/>
                <w:lang w:val="en-US" w:bidi="zh-CN"/>
              </w:rPr>
            </w:pPr>
            <w:r>
              <w:rPr>
                <w:rFonts w:hint="eastAsia" w:ascii="仿宋_GB2312" w:hAnsi="仿宋_GB2312" w:eastAsia="仿宋_GB2312" w:cs="仿宋_GB2312"/>
                <w:kern w:val="2"/>
                <w:sz w:val="32"/>
                <w:szCs w:val="32"/>
                <w:shd w:val="clear" w:color="auto" w:fill="FFFFFF" w:themeFill="background1"/>
                <w:lang w:val="en-US" w:bidi="zh-CN"/>
              </w:rPr>
              <w:t>当价格分&lt;0时，取0。</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color="auto" w:fill="FFFFFF" w:themeFill="background1"/>
                <w:lang w:val="en-US" w:bidi="zh-CN"/>
              </w:rPr>
              <w:t>对小型企业的价格给予10%的扣除，微型企业的价格给予10%的扣除，用扣除后的价格参与评审。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p>
        </w:tc>
        <w:tc>
          <w:tcPr>
            <w:tcW w:w="803"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施工组织设计</w:t>
            </w:r>
          </w:p>
        </w:tc>
        <w:tc>
          <w:tcPr>
            <w:tcW w:w="67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15</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hint="eastAsia" w:eastAsia="仿宋_GB231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shd w:val="clear" w:color="auto" w:fill="FFFFFF" w:themeFill="background1"/>
                <w:lang w:val="en-US" w:bidi="zh-CN"/>
              </w:rPr>
              <w:t>施工场地总平面布置及施工部署：科学合理得2分，比较合理可行得1.5分，欠合理得1分，不合理得0分。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0"/>
                <w:szCs w:val="30"/>
                <w:lang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hint="eastAsia"/>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shd w:val="clear" w:color="auto" w:fill="FFFFFF" w:themeFill="background1"/>
                <w:lang w:val="en-US" w:bidi="zh-CN"/>
              </w:rPr>
              <w:t>施工方案或主要施工技术：科学合理得2分，比较合理可行得1.5分，欠合理得1分，不合理得0分。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0"/>
                <w:szCs w:val="30"/>
                <w:lang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hint="eastAsia"/>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2分</w:t>
            </w:r>
            <w:r>
              <w:rPr>
                <w:rFonts w:hint="eastAsia" w:ascii="仿宋_GB2312" w:hAnsi="仿宋_GB2312" w:eastAsia="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shd w:val="clear" w:color="auto" w:fill="FFFFFF" w:themeFill="background1"/>
                <w:lang w:val="en-US" w:bidi="zh-CN"/>
              </w:rPr>
              <w:t>施工进度安排：无进度安排或安排严重不合理，不予评标，进度安排合理得2分，比较合理可行得1.5分，欠合理得1分。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0"/>
                <w:szCs w:val="30"/>
                <w:lang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highlight w:val="none"/>
                <w:lang w:val="en-US" w:eastAsia="zh-CN"/>
              </w:rPr>
              <w:t>3分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shd w:val="clear" w:color="auto" w:fill="FFFFFF" w:themeFill="background1"/>
                <w:lang w:val="en-US" w:bidi="zh-CN"/>
              </w:rPr>
              <w:t>质量保证措施：科学合理得</w:t>
            </w:r>
            <w:r>
              <w:rPr>
                <w:rFonts w:hint="eastAsia" w:ascii="仿宋_GB2312" w:hAnsi="仿宋_GB2312" w:eastAsia="仿宋_GB2312" w:cs="仿宋_GB2312"/>
                <w:kern w:val="2"/>
                <w:sz w:val="32"/>
                <w:szCs w:val="32"/>
                <w:highlight w:val="none"/>
                <w:shd w:val="clear" w:color="auto" w:fill="FFFFFF" w:themeFill="background1"/>
                <w:lang w:val="en-US" w:bidi="zh-CN"/>
              </w:rPr>
              <w:t>3分</w:t>
            </w:r>
            <w:r>
              <w:rPr>
                <w:rFonts w:hint="eastAsia" w:ascii="仿宋_GB2312" w:hAnsi="仿宋_GB2312" w:eastAsia="仿宋_GB2312" w:cs="仿宋_GB2312"/>
                <w:kern w:val="2"/>
                <w:sz w:val="32"/>
                <w:szCs w:val="32"/>
                <w:shd w:val="clear" w:color="auto" w:fill="FFFFFF" w:themeFill="background1"/>
                <w:lang w:val="en-US" w:bidi="zh-CN"/>
              </w:rPr>
              <w:t>，比较合理可行得1.5分，欠合理得1分，无质量保证措施得0分。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0" w:hRule="atLeast"/>
        </w:trPr>
        <w:tc>
          <w:tcPr>
            <w:tcW w:w="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0"/>
                <w:szCs w:val="30"/>
                <w:lang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shd w:val="clear" w:color="auto" w:fill="FFFFFF" w:themeFill="background1"/>
                <w:lang w:val="en-US" w:bidi="zh-CN"/>
              </w:rPr>
              <w:t>项目经理业绩及项目班子组成情况：项目经理选择合适，创过优秀工程的得2分，业绩一般，选配也合适得1.5分，选配不好业绩较差得1分。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0"/>
                <w:szCs w:val="30"/>
                <w:lang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hint="eastAsia"/>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shd w:val="clear" w:color="auto" w:fill="FFFFFF" w:themeFill="background1"/>
                <w:lang w:val="en-US" w:bidi="zh-CN"/>
              </w:rPr>
              <w:t>施工机具及劳动力安排：科学合理得2分，比较合理可行得1.5分，欠合理得1分，不合理得0分。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p>
        </w:tc>
        <w:tc>
          <w:tcPr>
            <w:tcW w:w="803"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0"/>
                <w:szCs w:val="30"/>
                <w:lang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shd w:val="clear" w:color="auto" w:fill="FFFFFF" w:themeFill="background1"/>
                <w:lang w:val="en-US" w:bidi="zh-CN"/>
              </w:rPr>
              <w:t>文明施工及安全生产保证措施：科学合理得2分，比较合理可行得1.5分，欠合理得1分，不合理得0分</w:t>
            </w:r>
            <w:r>
              <w:rPr>
                <w:rFonts w:hint="eastAsia" w:ascii="仿宋_GB2312" w:hAnsi="仿宋_GB2312" w:eastAsia="仿宋_GB2312" w:cs="仿宋_GB2312"/>
                <w:kern w:val="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p>
        </w:tc>
        <w:tc>
          <w:tcPr>
            <w:tcW w:w="803" w:type="dxa"/>
            <w:vMerge w:val="restart"/>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投标人社会信誉及实力</w:t>
            </w:r>
          </w:p>
        </w:tc>
        <w:tc>
          <w:tcPr>
            <w:tcW w:w="67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20</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1分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资质等级：一级企业得1分，二级企业得0.75分，三级企业得0.5分，四级企业得0.25分，无资质的不能参加投标。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p>
        </w:tc>
        <w:tc>
          <w:tcPr>
            <w:tcW w:w="803"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hint="eastAsia"/>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近三年重合同守信用情况：优秀得2分，良好得1.5分，一般得1分，有不良信用记录得0分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p>
        </w:tc>
        <w:tc>
          <w:tcPr>
            <w:tcW w:w="803"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10分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近三年竣工工程质量情况：竣工工程合格率</w:t>
            </w:r>
            <w:r>
              <w:rPr>
                <w:rFonts w:hint="default" w:ascii="Arial" w:hAnsi="Arial" w:eastAsia="仿宋_GB2312" w:cs="Arial"/>
                <w:kern w:val="2"/>
                <w:sz w:val="32"/>
                <w:szCs w:val="32"/>
                <w:lang w:val="en-US" w:eastAsia="zh-CN"/>
              </w:rPr>
              <w:t>×</w:t>
            </w:r>
            <w:r>
              <w:rPr>
                <w:rFonts w:hint="eastAsia" w:ascii="仿宋_GB2312" w:hAnsi="仿宋_GB2312" w:eastAsia="仿宋_GB2312" w:cs="仿宋_GB2312"/>
                <w:kern w:val="2"/>
                <w:sz w:val="32"/>
                <w:szCs w:val="32"/>
                <w:lang w:val="en-US" w:eastAsia="zh-CN"/>
              </w:rPr>
              <w:t>5分+优良率</w:t>
            </w:r>
            <w:r>
              <w:rPr>
                <w:rFonts w:hint="default" w:ascii="Arial" w:hAnsi="Arial" w:eastAsia="仿宋_GB2312" w:cs="Arial"/>
                <w:kern w:val="2"/>
                <w:sz w:val="32"/>
                <w:szCs w:val="32"/>
                <w:lang w:val="en-US" w:eastAsia="zh-CN"/>
              </w:rPr>
              <w:t>×</w:t>
            </w:r>
            <w:r>
              <w:rPr>
                <w:rFonts w:hint="eastAsia" w:ascii="仿宋_GB2312" w:hAnsi="仿宋_GB2312" w:eastAsia="仿宋_GB2312" w:cs="仿宋_GB2312"/>
                <w:kern w:val="2"/>
                <w:sz w:val="32"/>
                <w:szCs w:val="32"/>
                <w:lang w:val="en-US" w:eastAsia="zh-CN"/>
              </w:rPr>
              <w:t>2.5分，无核验工程的按深圳市上年度合格率80%</w:t>
            </w:r>
            <w:r>
              <w:rPr>
                <w:rFonts w:hint="default" w:ascii="Arial" w:hAnsi="Arial" w:eastAsia="仿宋_GB2312" w:cs="Arial"/>
                <w:kern w:val="2"/>
                <w:sz w:val="32"/>
                <w:szCs w:val="32"/>
                <w:lang w:val="en-US" w:eastAsia="zh-CN"/>
              </w:rPr>
              <w:t>×</w:t>
            </w:r>
            <w:r>
              <w:rPr>
                <w:rFonts w:hint="eastAsia" w:ascii="仿宋_GB2312" w:hAnsi="仿宋_GB2312" w:eastAsia="仿宋_GB2312" w:cs="仿宋_GB2312"/>
                <w:kern w:val="2"/>
                <w:sz w:val="32"/>
                <w:szCs w:val="32"/>
                <w:lang w:val="en-US" w:eastAsia="zh-CN"/>
              </w:rPr>
              <w:t>5分，获优质工程的，省级以上每个加1分，省级及以下的每个工程加0.5分，满分不超过2.5分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p>
        </w:tc>
        <w:tc>
          <w:tcPr>
            <w:tcW w:w="803"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3分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同类工程施工经历：每项同类工程得1.5分，满分3分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p>
        </w:tc>
        <w:tc>
          <w:tcPr>
            <w:tcW w:w="803"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文明施工及安全生产情况：未发生过一起四类以上安全事故得2分，发生一起三类以上安全事故的扣1分，发生一起四类以上安全事故的扣0.5分，满分2分，最少0分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p>
        </w:tc>
        <w:tc>
          <w:tcPr>
            <w:tcW w:w="803" w:type="dxa"/>
            <w:vMerge w:val="continue"/>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eastAsia="zh-CN"/>
              </w:rPr>
            </w:pPr>
          </w:p>
        </w:tc>
        <w:tc>
          <w:tcPr>
            <w:tcW w:w="67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pStyle w:val="2"/>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2分</w:t>
            </w:r>
            <w:r>
              <w:rPr>
                <w:rFonts w:hint="eastAsia" w:ascii="仿宋_GB2312" w:hAnsi="仿宋_GB2312" w:eastAsia="仿宋_GB2312" w:cs="仿宋_GB2312"/>
                <w:kern w:val="2"/>
                <w:sz w:val="32"/>
                <w:szCs w:val="32"/>
                <w:lang w:eastAsia="zh-CN"/>
              </w:rPr>
              <w:t>）</w:t>
            </w:r>
          </w:p>
        </w:tc>
        <w:tc>
          <w:tcPr>
            <w:tcW w:w="497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上年度投标企业建筑市场行为：没有违纪市场行为得2分，无开工许可证私自开工的扣2分，有转包工程、资质挂靠行为、未验收而交付使用的出现一次需加固工程的扣1分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234" w:hRule="atLeast"/>
        </w:trPr>
        <w:tc>
          <w:tcPr>
            <w:tcW w:w="7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p>
        </w:tc>
        <w:tc>
          <w:tcPr>
            <w:tcW w:w="80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alibri" w:hAnsi="Calibri" w:eastAsia="仿宋_GB2312"/>
                <w:kern w:val="2"/>
                <w:sz w:val="32"/>
                <w:szCs w:val="32"/>
                <w:lang w:eastAsia="zh-CN"/>
              </w:rPr>
            </w:pPr>
            <w:r>
              <w:rPr>
                <w:rFonts w:hint="eastAsia" w:ascii="Calibri" w:hAnsi="Calibri" w:eastAsia="仿宋_GB2312"/>
                <w:kern w:val="2"/>
                <w:sz w:val="32"/>
                <w:szCs w:val="32"/>
                <w:lang w:eastAsia="zh-CN"/>
              </w:rPr>
              <w:t>质量等级</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5</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alibri" w:hAnsi="Calibri"/>
                <w:kern w:val="2"/>
                <w:sz w:val="32"/>
                <w:szCs w:val="32"/>
              </w:rPr>
            </w:pPr>
          </w:p>
        </w:tc>
        <w:tc>
          <w:tcPr>
            <w:tcW w:w="49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投标人承诺满足招标文件要求的得5分；达不到要求，不予评标。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工期</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lang w:val="en-US" w:eastAsia="zh-CN"/>
              </w:rPr>
              <w:t>10</w:t>
            </w:r>
          </w:p>
        </w:tc>
        <w:tc>
          <w:tcPr>
            <w:tcW w:w="136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Calibri" w:hAnsi="Calibri"/>
                <w:kern w:val="2"/>
                <w:sz w:val="32"/>
                <w:szCs w:val="32"/>
              </w:rPr>
            </w:pPr>
            <w:r>
              <w:rPr>
                <w:rFonts w:hint="eastAsia" w:ascii="仿宋_GB2312" w:hAnsi="仿宋_GB2312" w:eastAsia="仿宋_GB2312" w:cs="仿宋_GB2312"/>
                <w:kern w:val="2"/>
                <w:sz w:val="32"/>
                <w:szCs w:val="32"/>
              </w:rPr>
              <w:t>评标人员打分</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highlight w:val="none"/>
                <w:lang w:eastAsia="zh-CN"/>
              </w:rPr>
              <w:t>投标工期超过</w:t>
            </w:r>
            <w:r>
              <w:rPr>
                <w:rFonts w:hint="eastAsia" w:ascii="仿宋_GB2312" w:hAnsi="仿宋_GB2312" w:eastAsia="仿宋_GB2312" w:cs="仿宋_GB2312"/>
                <w:kern w:val="2"/>
                <w:sz w:val="32"/>
                <w:szCs w:val="32"/>
                <w:highlight w:val="none"/>
                <w:lang w:val="en-US" w:eastAsia="zh-CN"/>
              </w:rPr>
              <w:t>60天不予评标；达到招标文件要求的得基本分7分，工期在45-60天的，每少1天加1分，最多加3分，工期少于45天的不再加分。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投标人考评</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Calibri" w:hAnsi="Calibri"/>
                <w:kern w:val="2"/>
                <w:sz w:val="32"/>
                <w:szCs w:val="32"/>
              </w:rPr>
            </w:pPr>
            <w:r>
              <w:rPr>
                <w:rFonts w:hint="eastAsia" w:ascii="仿宋_GB2312" w:hAnsi="仿宋_GB2312" w:eastAsia="仿宋_GB2312" w:cs="仿宋_GB2312"/>
                <w:kern w:val="2"/>
                <w:sz w:val="32"/>
                <w:szCs w:val="32"/>
              </w:rPr>
              <w:t>评标人员打分</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投标人报名后，招标人对投标人业绩、能力、资金状况、社会信誉进行综合考评，考评结果好的得</w:t>
            </w:r>
            <w:r>
              <w:rPr>
                <w:rFonts w:hint="eastAsia" w:ascii="仿宋_GB2312" w:hAnsi="仿宋_GB2312" w:eastAsia="仿宋_GB2312" w:cs="仿宋_GB2312"/>
                <w:kern w:val="2"/>
                <w:sz w:val="32"/>
                <w:szCs w:val="32"/>
                <w:lang w:val="en-US" w:eastAsia="zh-CN"/>
              </w:rPr>
              <w:t>5分，考评结果一般得3分，考评结果差得1分。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7</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疫情防控重点保障企业</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纳入全国性名单或地方性名单的疫情防控 重点保障企业（以下简称“重点保障企业”）， 直接参与我市政府采购投标的，提供至少一 项自身属于重点保障企业的证明材料（名单查询网页链接、名单网页截图、政府部门出具的文件或者企业享受重点保障企业优惠 政策的其他证明文件均可），即可获得评审得满分。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8</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稳岗企业</w:t>
            </w:r>
          </w:p>
        </w:tc>
        <w:tc>
          <w:tcPr>
            <w:tcW w:w="67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评标人员打分</w:t>
            </w:r>
          </w:p>
        </w:tc>
        <w:tc>
          <w:tcPr>
            <w:tcW w:w="4978" w:type="dxa"/>
            <w:gridSpan w:val="2"/>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投标人为稳岗企业的，得2分；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备注：未裁员或者裁员率低于20%的企业，即投标前一个月实际参加社会保险（至少包括养老保险的员工人数）（含免缴或延期缴纳社会保险人数）不低于2019年12月同口径人数80%（含）的企业，视为稳岗，提供自身符合稳岗企业条件的承诺函（格式自定），投标人提供虚假承诺的，将做无效投标处理，涉嫌存在违法违规行为的，依法报主管部门处理处罚。</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（四）招标人的权利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1.如遇投标人不足3家的情形，招标人可根据投标人数量改为竞争性谈判或单一来源采购，候选机构为前述参与投标人。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2.招标人确定中标人后，无义务向未中标的投标人解释其未中标的原因。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b w:val="0"/>
          <w:bCs w:val="0"/>
          <w:kern w:val="2"/>
          <w:sz w:val="32"/>
          <w:szCs w:val="32"/>
          <w:highlight w:val="none"/>
        </w:rPr>
      </w:pPr>
      <w:r>
        <w:rPr>
          <w:rFonts w:hint="eastAsia" w:ascii="黑体" w:hAnsi="黑体" w:eastAsia="黑体" w:cs="黑体"/>
          <w:b w:val="0"/>
          <w:bCs w:val="0"/>
          <w:kern w:val="2"/>
          <w:sz w:val="32"/>
          <w:szCs w:val="32"/>
          <w:highlight w:val="none"/>
          <w:lang w:eastAsia="zh-CN"/>
        </w:rPr>
        <w:t>十一</w:t>
      </w:r>
      <w:r>
        <w:rPr>
          <w:rFonts w:hint="eastAsia" w:ascii="黑体" w:hAnsi="黑体" w:eastAsia="黑体" w:cs="黑体"/>
          <w:b w:val="0"/>
          <w:bCs w:val="0"/>
          <w:kern w:val="2"/>
          <w:sz w:val="32"/>
          <w:szCs w:val="32"/>
          <w:highlight w:val="none"/>
        </w:rPr>
        <w:t>、纪律与相关事项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（一）除投标人</w:t>
      </w:r>
      <w:r>
        <w:rPr>
          <w:rFonts w:hint="eastAsia" w:ascii="仿宋_GB2312" w:hAnsi="仿宋_GB2312" w:eastAsia="仿宋_GB2312" w:cs="仿宋_GB2312"/>
          <w:kern w:val="2"/>
          <w:sz w:val="32"/>
          <w:szCs w:val="32"/>
          <w:highlight w:val="none"/>
          <w:lang w:eastAsia="zh-CN"/>
        </w:rPr>
        <w:t>要求进行现场踏勘和</w:t>
      </w:r>
      <w:r>
        <w:rPr>
          <w:rFonts w:hint="eastAsia" w:ascii="仿宋_GB2312" w:hAnsi="仿宋_GB2312" w:eastAsia="仿宋_GB2312" w:cs="仿宋_GB2312"/>
          <w:kern w:val="2"/>
          <w:sz w:val="32"/>
          <w:szCs w:val="32"/>
          <w:highlight w:val="none"/>
        </w:rPr>
        <w:t>被要求对投标文件进行澄清外，从开标之时起至被授予合约书期间，投标人不得就其投标文件有关的事项主动与评标小组、招标人联系；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（二）从开标之时起至授予合约书期间，投标人试图在投标人间审查、比较和评价时对评标小组和招标人施加任何影响或对招标人的授标决定进行影响，都可能导致其投标资格被取消；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（三）投标人不得串通作弊，以不正当的手段妨碍、排挤其他投标人，破坏公平竞争原则；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（四）投标人应保证其提交给招标人的资料和数据是真实的，并承担相应的法律责任；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（五）投标人自行承担可能因资料遗漏、缺失等造成工作量估计不足的风险；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（六）投标人应承担所有与编写和提交资料文件、投标文件有关的费用，不论投标的结果如何，招标人在任何情况下均无义务和责任承担这些费用。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（七）工程项目竣工完成</w:t>
      </w:r>
      <w:r>
        <w:rPr>
          <w:rFonts w:hint="eastAsia" w:ascii="仿宋_GB2312" w:hAnsi="仿宋_GB2312" w:eastAsia="仿宋_GB2312" w:cs="仿宋_GB2312"/>
          <w:kern w:val="2"/>
          <w:sz w:val="32"/>
          <w:szCs w:val="32"/>
        </w:rPr>
        <w:t>后，招标人对</w:t>
      </w:r>
      <w:r>
        <w:rPr>
          <w:rFonts w:hint="eastAsia" w:ascii="仿宋_GB2312" w:hAnsi="仿宋_GB2312" w:eastAsia="仿宋_GB2312" w:cs="仿宋_GB2312"/>
          <w:kern w:val="2"/>
          <w:sz w:val="32"/>
          <w:szCs w:val="32"/>
          <w:lang w:eastAsia="zh-CN"/>
        </w:rPr>
        <w:t>工程项目</w:t>
      </w:r>
      <w:r>
        <w:rPr>
          <w:rFonts w:hint="eastAsia" w:ascii="仿宋_GB2312" w:hAnsi="仿宋_GB2312" w:eastAsia="仿宋_GB2312" w:cs="仿宋_GB2312"/>
          <w:kern w:val="2"/>
          <w:sz w:val="32"/>
          <w:szCs w:val="32"/>
        </w:rPr>
        <w:t>进行全面的评估验收。招标人有权根据验收结果要求中标方对</w:t>
      </w:r>
      <w:r>
        <w:rPr>
          <w:rFonts w:hint="eastAsia" w:ascii="仿宋_GB2312" w:hAnsi="仿宋_GB2312" w:eastAsia="仿宋_GB2312" w:cs="仿宋_GB2312"/>
          <w:kern w:val="2"/>
          <w:sz w:val="32"/>
          <w:szCs w:val="32"/>
          <w:lang w:eastAsia="zh-CN"/>
        </w:rPr>
        <w:t>工程项目</w:t>
      </w:r>
      <w:r>
        <w:rPr>
          <w:rFonts w:hint="eastAsia" w:ascii="仿宋_GB2312" w:hAnsi="仿宋_GB2312" w:eastAsia="仿宋_GB2312" w:cs="仿宋_GB2312"/>
          <w:kern w:val="2"/>
          <w:sz w:val="32"/>
          <w:szCs w:val="32"/>
        </w:rPr>
        <w:t>进行</w:t>
      </w:r>
      <w:r>
        <w:rPr>
          <w:rFonts w:hint="eastAsia" w:ascii="仿宋_GB2312" w:hAnsi="仿宋_GB2312" w:eastAsia="仿宋_GB2312" w:cs="仿宋_GB2312"/>
          <w:kern w:val="2"/>
          <w:sz w:val="32"/>
          <w:szCs w:val="32"/>
          <w:lang w:eastAsia="zh-CN"/>
        </w:rPr>
        <w:t>修</w:t>
      </w:r>
      <w:r>
        <w:rPr>
          <w:rFonts w:hint="eastAsia" w:ascii="仿宋_GB2312" w:hAnsi="仿宋_GB2312" w:eastAsia="仿宋_GB2312" w:cs="仿宋_GB2312"/>
          <w:kern w:val="2"/>
          <w:sz w:val="32"/>
          <w:szCs w:val="32"/>
        </w:rPr>
        <w:t>改</w:t>
      </w:r>
      <w:r>
        <w:rPr>
          <w:rFonts w:hint="eastAsia" w:ascii="仿宋_GB2312" w:hAnsi="仿宋_GB2312" w:eastAsia="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b w:val="0"/>
          <w:bCs w:val="0"/>
          <w:kern w:val="2"/>
          <w:sz w:val="32"/>
          <w:szCs w:val="32"/>
        </w:rPr>
      </w:pPr>
      <w:r>
        <w:rPr>
          <w:rFonts w:hint="eastAsia" w:ascii="黑体" w:hAnsi="黑体" w:eastAsia="黑体" w:cs="黑体"/>
          <w:b w:val="0"/>
          <w:bCs w:val="0"/>
          <w:kern w:val="2"/>
          <w:sz w:val="32"/>
          <w:szCs w:val="32"/>
          <w:lang w:eastAsia="zh-CN"/>
        </w:rPr>
        <w:t>十二</w:t>
      </w:r>
      <w:r>
        <w:rPr>
          <w:rFonts w:hint="eastAsia" w:ascii="黑体" w:hAnsi="黑体" w:eastAsia="黑体" w:cs="黑体"/>
          <w:b w:val="0"/>
          <w:bCs w:val="0"/>
          <w:kern w:val="2"/>
          <w:sz w:val="32"/>
          <w:szCs w:val="32"/>
        </w:rPr>
        <w:t>、相关事宜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招标人：深圳市医疗保障局</w:t>
      </w:r>
      <w:r>
        <w:rPr>
          <w:rFonts w:hint="eastAsia" w:ascii="仿宋_GB2312" w:hAnsi="仿宋_GB2312" w:eastAsia="仿宋_GB2312" w:cs="仿宋_GB2312"/>
          <w:kern w:val="2"/>
          <w:sz w:val="32"/>
          <w:szCs w:val="32"/>
          <w:lang w:eastAsia="zh-CN"/>
        </w:rPr>
        <w:t>光明分局</w:t>
      </w:r>
      <w:r>
        <w:rPr>
          <w:rFonts w:hint="eastAsia" w:ascii="仿宋_GB2312" w:hAnsi="仿宋_GB2312" w:eastAsia="仿宋_GB2312" w:cs="仿宋_GB2312"/>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rPr>
        <w:t>联系人：</w:t>
      </w:r>
      <w:r>
        <w:rPr>
          <w:rFonts w:hint="eastAsia" w:ascii="仿宋_GB2312" w:hAnsi="仿宋_GB2312" w:eastAsia="仿宋_GB2312" w:cs="仿宋_GB2312"/>
          <w:kern w:val="2"/>
          <w:sz w:val="32"/>
          <w:szCs w:val="32"/>
          <w:lang w:eastAsia="zh-CN"/>
        </w:rPr>
        <w:t>赵科</w:t>
      </w:r>
      <w:r>
        <w:rPr>
          <w:rFonts w:hint="eastAsia" w:ascii="仿宋_GB2312" w:hAnsi="仿宋_GB2312" w:eastAsia="仿宋_GB2312" w:cs="仿宋_GB2312"/>
          <w:kern w:val="2"/>
          <w:sz w:val="32"/>
          <w:szCs w:val="32"/>
        </w:rPr>
        <w:t xml:space="preserve">    电话：</w:t>
      </w:r>
      <w:r>
        <w:rPr>
          <w:rFonts w:hint="eastAsia" w:ascii="仿宋_GB2312" w:hAnsi="仿宋_GB2312" w:eastAsia="仿宋_GB2312" w:cs="仿宋_GB2312"/>
          <w:color w:val="000000"/>
          <w:sz w:val="32"/>
          <w:szCs w:val="32"/>
          <w:lang w:val="zh-CN" w:bidi="zh-CN"/>
        </w:rPr>
        <w:t>（0755）</w:t>
      </w:r>
      <w:r>
        <w:rPr>
          <w:rFonts w:hint="eastAsia" w:ascii="仿宋_GB2312" w:hAnsi="仿宋_GB2312" w:eastAsia="仿宋_GB2312" w:cs="仿宋_GB2312"/>
          <w:color w:val="000000"/>
          <w:sz w:val="32"/>
          <w:szCs w:val="32"/>
          <w:lang w:val="en-US" w:bidi="zh-CN"/>
        </w:rPr>
        <w:t>27403933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联系地址：深圳市</w:t>
      </w:r>
      <w:r>
        <w:rPr>
          <w:rFonts w:hint="eastAsia" w:ascii="仿宋_GB2312" w:hAnsi="仿宋_GB2312" w:eastAsia="仿宋_GB2312" w:cs="仿宋_GB2312"/>
          <w:kern w:val="2"/>
          <w:sz w:val="32"/>
          <w:szCs w:val="32"/>
          <w:lang w:eastAsia="zh-CN"/>
        </w:rPr>
        <w:t>光明区光明大街</w:t>
      </w:r>
      <w:r>
        <w:rPr>
          <w:rFonts w:hint="eastAsia" w:ascii="仿宋_GB2312" w:hAnsi="仿宋_GB2312" w:eastAsia="仿宋_GB2312" w:cs="仿宋_GB2312"/>
          <w:kern w:val="2"/>
          <w:sz w:val="32"/>
          <w:szCs w:val="32"/>
          <w:lang w:val="en-US" w:eastAsia="zh-CN"/>
        </w:rPr>
        <w:t>152号1号楼204室</w:t>
      </w:r>
    </w:p>
    <w:p>
      <w:pP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br w:type="page"/>
      </w:r>
    </w:p>
    <w:p>
      <w:pPr>
        <w:widowControl w:val="0"/>
        <w:spacing w:line="560" w:lineRule="exact"/>
        <w:jc w:val="both"/>
        <w:rPr>
          <w:rFonts w:hint="eastAsia" w:ascii="黑体" w:hAnsi="黑体" w:eastAsia="黑体" w:cs="黑体"/>
          <w:kern w:val="2"/>
          <w:sz w:val="32"/>
          <w:szCs w:val="32"/>
          <w:lang w:val="en-US" w:eastAsia="zh-CN"/>
        </w:rPr>
      </w:pPr>
      <w:r>
        <w:rPr>
          <w:rFonts w:hint="eastAsia" w:ascii="黑体" w:hAnsi="黑体" w:eastAsia="黑体" w:cs="黑体"/>
          <w:kern w:val="2"/>
          <w:sz w:val="32"/>
          <w:szCs w:val="32"/>
        </w:rPr>
        <w:t>附件</w:t>
      </w:r>
      <w:r>
        <w:rPr>
          <w:rFonts w:hint="eastAsia" w:ascii="黑体" w:hAnsi="黑体" w:eastAsia="黑体" w:cs="黑体"/>
          <w:kern w:val="2"/>
          <w:sz w:val="32"/>
          <w:szCs w:val="32"/>
          <w:lang w:val="en-US" w:eastAsia="zh-CN"/>
        </w:rPr>
        <w:t>1</w:t>
      </w:r>
    </w:p>
    <w:p>
      <w:pPr>
        <w:widowControl w:val="0"/>
        <w:spacing w:line="560" w:lineRule="exact"/>
        <w:jc w:val="both"/>
        <w:rPr>
          <w:rFonts w:hint="eastAsia" w:ascii="黑体" w:hAnsi="黑体" w:eastAsia="黑体" w:cs="黑体"/>
          <w:kern w:val="2"/>
          <w:sz w:val="32"/>
          <w:szCs w:val="32"/>
          <w:lang w:val="en-US" w:eastAsia="zh-CN"/>
        </w:rPr>
      </w:pPr>
    </w:p>
    <w:p>
      <w:pPr>
        <w:widowControl w:val="0"/>
        <w:spacing w:line="560" w:lineRule="exact"/>
        <w:jc w:val="both"/>
        <w:rPr>
          <w:rFonts w:ascii="宋体" w:hAnsi="宋体" w:cs="宋体"/>
          <w:b/>
          <w:kern w:val="2"/>
          <w:sz w:val="32"/>
          <w:szCs w:val="32"/>
        </w:rPr>
      </w:pPr>
      <w:r>
        <w:rPr>
          <w:rFonts w:hint="eastAsia" w:ascii="宋体" w:hAnsi="宋体" w:cs="宋体"/>
          <w:b/>
          <w:kern w:val="2"/>
          <w:sz w:val="44"/>
          <w:szCs w:val="44"/>
        </w:rPr>
        <w:t xml:space="preserve"> </w:t>
      </w:r>
      <w:r>
        <w:rPr>
          <w:rFonts w:hint="eastAsia" w:ascii="宋体" w:hAnsi="宋体" w:cs="宋体"/>
          <w:b/>
          <w:kern w:val="2"/>
          <w:sz w:val="32"/>
          <w:szCs w:val="32"/>
        </w:rPr>
        <w:t xml:space="preserve">                  法定代表人证明书</w:t>
      </w:r>
    </w:p>
    <w:p>
      <w:pPr>
        <w:widowControl w:val="0"/>
        <w:spacing w:line="560" w:lineRule="exact"/>
        <w:ind w:firstLine="640" w:firstLineChars="200"/>
        <w:jc w:val="both"/>
        <w:rPr>
          <w:rFonts w:ascii="仿宋_GB2312" w:hAnsi="仿宋_GB2312" w:eastAsia="仿宋_GB2312" w:cs="仿宋_GB2312"/>
          <w:kern w:val="2"/>
          <w:sz w:val="32"/>
          <w:szCs w:val="32"/>
        </w:rPr>
      </w:pP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同志，现任我单位</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职务，为法定代表人，特此证明。</w:t>
      </w:r>
    </w:p>
    <w:p>
      <w:pPr>
        <w:widowControl w:val="0"/>
        <w:spacing w:line="560" w:lineRule="exact"/>
        <w:ind w:firstLine="640" w:firstLineChars="200"/>
        <w:jc w:val="both"/>
        <w:rPr>
          <w:rFonts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附：法定代表人性别</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年龄</w:t>
      </w:r>
      <w:r>
        <w:rPr>
          <w:rFonts w:hint="eastAsia" w:ascii="仿宋_GB2312" w:hAnsi="仿宋_GB2312" w:eastAsia="仿宋_GB2312" w:cs="仿宋_GB2312"/>
          <w:kern w:val="2"/>
          <w:sz w:val="32"/>
          <w:szCs w:val="32"/>
          <w:u w:val="single"/>
        </w:rPr>
        <w:t xml:space="preserve">：    </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身份证号码：</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 xml:space="preserve">                  </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营业执照号码：</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 xml:space="preserve">                   </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有效日期：                             </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签发日期： </w:t>
      </w:r>
    </w:p>
    <w:p>
      <w:pPr>
        <w:widowControl w:val="0"/>
        <w:spacing w:line="560" w:lineRule="exact"/>
        <w:ind w:firstLine="640" w:firstLineChars="200"/>
        <w:jc w:val="both"/>
        <w:rPr>
          <w:rFonts w:ascii="仿宋_GB2312" w:hAnsi="仿宋_GB2312" w:eastAsia="仿宋_GB2312" w:cs="仿宋_GB2312"/>
          <w:kern w:val="2"/>
          <w:sz w:val="32"/>
          <w:szCs w:val="32"/>
        </w:rPr>
      </w:pP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单位：</w:t>
      </w:r>
      <w:r>
        <w:rPr>
          <w:rFonts w:hint="eastAsia" w:ascii="仿宋_GB2312" w:hAnsi="仿宋_GB2312" w:eastAsia="仿宋_GB2312" w:cs="仿宋_GB2312"/>
          <w:kern w:val="2"/>
          <w:sz w:val="32"/>
          <w:szCs w:val="32"/>
          <w:u w:val="single"/>
        </w:rPr>
        <w:t xml:space="preserve">                             </w:t>
      </w:r>
      <w:r>
        <w:rPr>
          <w:rFonts w:hint="eastAsia" w:ascii="仿宋_GB2312" w:hAnsi="仿宋_GB2312" w:eastAsia="仿宋_GB2312" w:cs="仿宋_GB2312"/>
          <w:kern w:val="2"/>
          <w:sz w:val="32"/>
          <w:szCs w:val="32"/>
        </w:rPr>
        <w:t>（盖章）</w:t>
      </w:r>
    </w:p>
    <w:p>
      <w:pPr>
        <w:widowControl w:val="0"/>
        <w:spacing w:line="560" w:lineRule="exact"/>
        <w:ind w:firstLine="640" w:firstLineChars="200"/>
        <w:jc w:val="both"/>
        <w:rPr>
          <w:rFonts w:ascii="仿宋_GB2312" w:hAnsi="仿宋_GB2312" w:eastAsia="仿宋_GB2312" w:cs="仿宋_GB2312"/>
          <w:kern w:val="2"/>
          <w:sz w:val="32"/>
          <w:szCs w:val="32"/>
        </w:rPr>
      </w:pP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说明：</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1.法定代表人为企业事业单位、国家机关、社会团体的主要行政负责人。</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2.内容必须填写真实、清楚、涂改无效，不得转让、买卖。</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3.将此证明书提交对方作为合同附件或凭证。</w:t>
      </w:r>
    </w:p>
    <w:p>
      <w:pPr>
        <w:widowControl w:val="0"/>
        <w:spacing w:line="560" w:lineRule="exact"/>
        <w:jc w:val="both"/>
        <w:rPr>
          <w:rFonts w:ascii="宋体" w:hAnsi="宋体" w:cs="宋体"/>
          <w:b/>
          <w:bCs/>
          <w:color w:val="333333"/>
          <w:kern w:val="2"/>
          <w:sz w:val="44"/>
          <w:szCs w:val="44"/>
        </w:rPr>
      </w:pPr>
    </w:p>
    <w:p>
      <w:pPr>
        <w:widowControl w:val="0"/>
        <w:spacing w:line="560" w:lineRule="exact"/>
        <w:ind w:firstLine="883" w:firstLineChars="200"/>
        <w:jc w:val="both"/>
        <w:rPr>
          <w:rFonts w:ascii="仿宋_GB2312" w:hAnsi="仿宋_GB2312" w:eastAsia="仿宋_GB2312" w:cs="仿宋_GB2312"/>
          <w:kern w:val="2"/>
          <w:sz w:val="32"/>
          <w:szCs w:val="32"/>
        </w:rPr>
      </w:pPr>
      <w:r>
        <w:rPr>
          <w:rFonts w:ascii="宋体" w:hAnsi="宋体" w:cs="宋体"/>
          <w:b/>
          <w:bCs/>
          <w:color w:val="333333"/>
          <w:kern w:val="2"/>
          <w:sz w:val="44"/>
          <w:szCs w:val="44"/>
        </w:rPr>
        <w:br w:type="page"/>
      </w:r>
    </w:p>
    <w:p>
      <w:pPr>
        <w:widowControl w:val="0"/>
        <w:spacing w:line="560" w:lineRule="exact"/>
        <w:jc w:val="both"/>
        <w:rPr>
          <w:rFonts w:hint="eastAsia" w:ascii="黑体" w:hAnsi="黑体" w:eastAsia="黑体" w:cs="黑体"/>
          <w:kern w:val="2"/>
          <w:sz w:val="32"/>
          <w:szCs w:val="32"/>
        </w:rPr>
      </w:pPr>
      <w:r>
        <w:rPr>
          <w:rFonts w:hint="eastAsia" w:ascii="黑体" w:hAnsi="黑体" w:eastAsia="黑体" w:cs="黑体"/>
          <w:kern w:val="2"/>
          <w:sz w:val="32"/>
          <w:szCs w:val="32"/>
        </w:rPr>
        <w:t>附件</w:t>
      </w:r>
      <w:r>
        <w:rPr>
          <w:rFonts w:hint="eastAsia" w:ascii="黑体" w:hAnsi="黑体" w:eastAsia="黑体" w:cs="黑体"/>
          <w:kern w:val="2"/>
          <w:sz w:val="32"/>
          <w:szCs w:val="32"/>
          <w:lang w:val="en-US" w:eastAsia="zh-CN"/>
        </w:rPr>
        <w:t>2</w:t>
      </w:r>
    </w:p>
    <w:p>
      <w:pPr>
        <w:widowControl w:val="0"/>
        <w:spacing w:line="560" w:lineRule="exact"/>
        <w:jc w:val="both"/>
        <w:rPr>
          <w:rFonts w:hint="eastAsia" w:ascii="Calibri" w:hAnsi="Calibri"/>
          <w:kern w:val="2"/>
          <w:sz w:val="32"/>
          <w:szCs w:val="32"/>
        </w:rPr>
      </w:pPr>
    </w:p>
    <w:p>
      <w:pPr>
        <w:widowControl w:val="0"/>
        <w:spacing w:line="560" w:lineRule="exact"/>
        <w:jc w:val="center"/>
        <w:rPr>
          <w:rFonts w:ascii="Calibri" w:hAnsi="Calibri"/>
          <w:b/>
          <w:bCs/>
          <w:kern w:val="2"/>
          <w:sz w:val="36"/>
          <w:szCs w:val="36"/>
        </w:rPr>
      </w:pPr>
      <w:r>
        <w:rPr>
          <w:rFonts w:hint="eastAsia" w:ascii="Calibri" w:hAnsi="Calibri"/>
          <w:b/>
          <w:bCs/>
          <w:kern w:val="2"/>
          <w:sz w:val="36"/>
          <w:szCs w:val="36"/>
        </w:rPr>
        <w:t>法定代表人授权书</w:t>
      </w:r>
    </w:p>
    <w:p>
      <w:pPr>
        <w:widowControl w:val="0"/>
        <w:spacing w:line="560" w:lineRule="exact"/>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深圳市医疗保障局</w:t>
      </w:r>
      <w:r>
        <w:rPr>
          <w:rFonts w:hint="eastAsia" w:ascii="仿宋_GB2312" w:hAnsi="仿宋_GB2312" w:eastAsia="仿宋_GB2312" w:cs="仿宋_GB2312"/>
          <w:kern w:val="2"/>
          <w:sz w:val="32"/>
          <w:szCs w:val="32"/>
          <w:highlight w:val="none"/>
          <w:lang w:eastAsia="zh-CN"/>
        </w:rPr>
        <w:t>光明分局</w:t>
      </w:r>
      <w:r>
        <w:rPr>
          <w:rFonts w:hint="eastAsia" w:ascii="仿宋_GB2312" w:hAnsi="仿宋_GB2312" w:eastAsia="仿宋_GB2312" w:cs="仿宋_GB2312"/>
          <w:kern w:val="2"/>
          <w:sz w:val="32"/>
          <w:szCs w:val="32"/>
          <w:highlight w:val="none"/>
        </w:rPr>
        <w:t>：</w:t>
      </w:r>
    </w:p>
    <w:p>
      <w:pPr>
        <w:widowControl w:val="0"/>
        <w:spacing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现委派</w:t>
      </w:r>
      <w:r>
        <w:rPr>
          <w:rFonts w:hint="eastAsia" w:ascii="仿宋_GB2312" w:hAnsi="仿宋_GB2312" w:eastAsia="仿宋_GB2312" w:cs="仿宋_GB2312"/>
          <w:kern w:val="2"/>
          <w:sz w:val="32"/>
          <w:szCs w:val="32"/>
          <w:highlight w:val="none"/>
          <w:u w:val="single"/>
        </w:rPr>
        <w:t xml:space="preserve">              </w:t>
      </w:r>
      <w:r>
        <w:rPr>
          <w:rFonts w:hint="eastAsia" w:ascii="仿宋_GB2312" w:hAnsi="仿宋_GB2312" w:eastAsia="仿宋_GB2312" w:cs="仿宋_GB2312"/>
          <w:kern w:val="2"/>
          <w:sz w:val="32"/>
          <w:szCs w:val="32"/>
          <w:highlight w:val="none"/>
        </w:rPr>
        <w:t>参加贵局组织的</w:t>
      </w:r>
      <w:r>
        <w:rPr>
          <w:rFonts w:hint="eastAsia" w:ascii="仿宋_GB2312" w:hAnsi="仿宋_GB2312" w:eastAsia="仿宋_GB2312" w:cs="仿宋_GB2312"/>
          <w:kern w:val="2"/>
          <w:sz w:val="32"/>
          <w:szCs w:val="32"/>
          <w:highlight w:val="none"/>
          <w:lang w:eastAsia="zh-CN"/>
        </w:rPr>
        <w:t>卫生间改造、办公室隔墙、会议室装修</w:t>
      </w:r>
      <w:r>
        <w:rPr>
          <w:rFonts w:hint="eastAsia" w:ascii="仿宋_GB2312" w:hAnsi="仿宋_GB2312" w:eastAsia="仿宋_GB2312" w:cs="仿宋_GB2312"/>
          <w:kern w:val="2"/>
          <w:sz w:val="32"/>
          <w:szCs w:val="32"/>
          <w:highlight w:val="none"/>
        </w:rPr>
        <w:t>项目招标活动，全权代表我单位处理招标的有关事宜。</w:t>
      </w:r>
    </w:p>
    <w:p>
      <w:pPr>
        <w:widowControl w:val="0"/>
        <w:spacing w:line="560" w:lineRule="exact"/>
        <w:ind w:firstLine="640" w:firstLineChars="200"/>
        <w:jc w:val="both"/>
        <w:rPr>
          <w:rFonts w:ascii="仿宋_GB2312" w:hAnsi="仿宋_GB2312" w:eastAsia="仿宋_GB2312" w:cs="仿宋_GB2312"/>
          <w:kern w:val="2"/>
          <w:sz w:val="32"/>
          <w:szCs w:val="32"/>
        </w:rPr>
      </w:pPr>
    </w:p>
    <w:p>
      <w:pPr>
        <w:widowControl w:val="0"/>
        <w:spacing w:line="560" w:lineRule="exact"/>
        <w:ind w:firstLine="640" w:firstLineChars="200"/>
        <w:jc w:val="both"/>
        <w:rPr>
          <w:rFonts w:ascii="仿宋_GB2312" w:hAnsi="仿宋_GB2312" w:eastAsia="仿宋_GB2312" w:cs="仿宋_GB2312"/>
          <w:kern w:val="2"/>
          <w:sz w:val="32"/>
          <w:szCs w:val="32"/>
        </w:rPr>
      </w:pP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附授权代表情况：</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姓名：            年龄：         性别：     </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身份证号：                                  </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职务：                      邮编：          </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通讯地址：                                  </w:t>
      </w: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联系电话：                    </w:t>
      </w:r>
    </w:p>
    <w:p>
      <w:pPr>
        <w:widowControl w:val="0"/>
        <w:spacing w:line="560" w:lineRule="exact"/>
        <w:ind w:firstLine="640" w:firstLineChars="200"/>
        <w:jc w:val="both"/>
        <w:rPr>
          <w:rFonts w:ascii="仿宋_GB2312" w:hAnsi="仿宋_GB2312" w:eastAsia="仿宋_GB2312" w:cs="仿宋_GB2312"/>
          <w:kern w:val="2"/>
          <w:sz w:val="32"/>
          <w:szCs w:val="32"/>
        </w:rPr>
      </w:pP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单位名称：（公章）</w:t>
      </w:r>
    </w:p>
    <w:p>
      <w:pPr>
        <w:widowControl w:val="0"/>
        <w:spacing w:line="560" w:lineRule="exact"/>
        <w:ind w:firstLine="640" w:firstLineChars="200"/>
        <w:jc w:val="both"/>
        <w:rPr>
          <w:rFonts w:ascii="仿宋_GB2312" w:hAnsi="仿宋_GB2312" w:eastAsia="仿宋_GB2312" w:cs="仿宋_GB2312"/>
          <w:kern w:val="2"/>
          <w:sz w:val="32"/>
          <w:szCs w:val="32"/>
        </w:rPr>
      </w:pP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法定代表人：（签章）</w:t>
      </w:r>
    </w:p>
    <w:p>
      <w:pPr>
        <w:widowControl w:val="0"/>
        <w:spacing w:line="560" w:lineRule="exact"/>
        <w:ind w:firstLine="640" w:firstLineChars="200"/>
        <w:jc w:val="both"/>
        <w:rPr>
          <w:rFonts w:ascii="仿宋_GB2312" w:hAnsi="仿宋_GB2312" w:eastAsia="仿宋_GB2312" w:cs="仿宋_GB2312"/>
          <w:kern w:val="2"/>
          <w:sz w:val="32"/>
          <w:szCs w:val="32"/>
        </w:rPr>
      </w:pPr>
    </w:p>
    <w:p>
      <w:pPr>
        <w:widowControl w:val="0"/>
        <w:spacing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本授权书有效期：   年   月   日至   年   月  日</w:t>
      </w:r>
    </w:p>
    <w:p>
      <w:pPr>
        <w:widowControl w:val="0"/>
        <w:spacing w:line="560" w:lineRule="exact"/>
        <w:ind w:firstLine="640" w:firstLineChars="200"/>
        <w:jc w:val="both"/>
        <w:rPr>
          <w:rFonts w:ascii="仿宋_GB2312" w:hAnsi="仿宋_GB2312" w:eastAsia="仿宋_GB2312" w:cs="仿宋_GB2312"/>
          <w:kern w:val="2"/>
          <w:sz w:val="32"/>
          <w:szCs w:val="32"/>
        </w:rPr>
      </w:pPr>
    </w:p>
    <w:p>
      <w:pPr>
        <w:widowControl w:val="0"/>
        <w:spacing w:line="560" w:lineRule="exact"/>
        <w:ind w:firstLine="640" w:firstLineChars="200"/>
        <w:jc w:val="both"/>
        <w:rPr>
          <w:rFonts w:ascii="仿宋_GB2312" w:hAnsi="仿宋_GB2312" w:eastAsia="仿宋_GB2312" w:cs="仿宋_GB2312"/>
          <w:kern w:val="2"/>
          <w:sz w:val="32"/>
          <w:szCs w:val="32"/>
        </w:rPr>
      </w:pPr>
    </w:p>
    <w:p>
      <w:pPr>
        <w:widowControl w:val="0"/>
        <w:spacing w:line="560" w:lineRule="exact"/>
        <w:jc w:val="both"/>
        <w:rPr>
          <w:rFonts w:hint="eastAsia" w:ascii="黑体" w:hAnsi="黑体" w:eastAsia="黑体" w:cs="黑体"/>
          <w:kern w:val="2"/>
          <w:sz w:val="32"/>
          <w:szCs w:val="32"/>
          <w:lang w:val="en-US" w:eastAsia="zh-CN"/>
        </w:rPr>
      </w:pPr>
      <w:r>
        <w:rPr>
          <w:rFonts w:hint="eastAsia" w:ascii="黑体" w:hAnsi="黑体" w:eastAsia="黑体" w:cs="黑体"/>
          <w:kern w:val="2"/>
          <w:sz w:val="32"/>
          <w:szCs w:val="32"/>
        </w:rPr>
        <w:t>附件</w:t>
      </w:r>
      <w:r>
        <w:rPr>
          <w:rFonts w:hint="eastAsia" w:ascii="黑体" w:hAnsi="黑体" w:eastAsia="黑体" w:cs="黑体"/>
          <w:kern w:val="2"/>
          <w:sz w:val="32"/>
          <w:szCs w:val="32"/>
          <w:lang w:val="en-US" w:eastAsia="zh-CN"/>
        </w:rPr>
        <w:t>3</w:t>
      </w:r>
    </w:p>
    <w:p>
      <w:pPr>
        <w:widowControl w:val="0"/>
        <w:spacing w:line="560" w:lineRule="exact"/>
        <w:jc w:val="both"/>
        <w:rPr>
          <w:rFonts w:hint="eastAsia" w:ascii="Calibri" w:hAnsi="Calibri"/>
          <w:kern w:val="2"/>
          <w:sz w:val="32"/>
          <w:szCs w:val="32"/>
          <w:lang w:val="en-US" w:eastAsia="zh-CN"/>
        </w:rPr>
      </w:pPr>
    </w:p>
    <w:p>
      <w:pPr>
        <w:widowControl w:val="0"/>
        <w:spacing w:line="560" w:lineRule="exact"/>
        <w:jc w:val="center"/>
        <w:rPr>
          <w:rFonts w:hint="eastAsia" w:asciiTheme="minorEastAsia" w:hAnsiTheme="minorEastAsia" w:eastAsiaTheme="minorEastAsia" w:cstheme="minorEastAsia"/>
          <w:b/>
          <w:bCs/>
          <w:kern w:val="2"/>
          <w:sz w:val="36"/>
          <w:szCs w:val="36"/>
        </w:rPr>
      </w:pPr>
      <w:r>
        <w:rPr>
          <w:rFonts w:hint="eastAsia" w:asciiTheme="minorEastAsia" w:hAnsiTheme="minorEastAsia" w:eastAsiaTheme="minorEastAsia" w:cstheme="minorEastAsia"/>
          <w:b/>
          <w:bCs/>
          <w:kern w:val="2"/>
          <w:sz w:val="36"/>
          <w:szCs w:val="36"/>
        </w:rPr>
        <w:t>投标一览表</w:t>
      </w:r>
    </w:p>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[价格单位：（人民币）元]</w:t>
      </w:r>
    </w:p>
    <w:tbl>
      <w:tblPr>
        <w:tblStyle w:val="19"/>
        <w:tblW w:w="90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62"/>
        <w:gridCol w:w="3030"/>
        <w:gridCol w:w="189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trPr>
        <w:tc>
          <w:tcPr>
            <w:tcW w:w="2394" w:type="dxa"/>
            <w:gridSpan w:val="2"/>
          </w:tcPr>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项目名称</w:t>
            </w:r>
          </w:p>
        </w:tc>
        <w:tc>
          <w:tcPr>
            <w:tcW w:w="3030" w:type="dxa"/>
          </w:tcPr>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工程</w:t>
            </w:r>
            <w:r>
              <w:rPr>
                <w:rFonts w:hint="eastAsia" w:ascii="仿宋_GB2312" w:hAnsi="仿宋_GB2312" w:eastAsia="仿宋_GB2312" w:cs="仿宋_GB2312"/>
                <w:kern w:val="2"/>
                <w:sz w:val="32"/>
                <w:szCs w:val="32"/>
              </w:rPr>
              <w:t>期限</w:t>
            </w:r>
          </w:p>
        </w:tc>
        <w:tc>
          <w:tcPr>
            <w:tcW w:w="1890" w:type="dxa"/>
          </w:tcPr>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总报价</w:t>
            </w:r>
          </w:p>
        </w:tc>
        <w:tc>
          <w:tcPr>
            <w:tcW w:w="1740" w:type="dxa"/>
          </w:tcPr>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2394" w:type="dxa"/>
            <w:gridSpan w:val="2"/>
            <w:vAlign w:val="center"/>
          </w:tcPr>
          <w:p>
            <w:pPr>
              <w:widowControl w:val="0"/>
              <w:spacing w:line="560" w:lineRule="exact"/>
              <w:jc w:val="both"/>
              <w:rPr>
                <w:rFonts w:hint="eastAsia" w:ascii="仿宋_GB2312" w:hAnsi="仿宋_GB2312" w:eastAsia="仿宋_GB2312" w:cs="仿宋_GB2312"/>
                <w:kern w:val="2"/>
                <w:sz w:val="32"/>
                <w:szCs w:val="32"/>
              </w:rPr>
            </w:pPr>
          </w:p>
        </w:tc>
        <w:tc>
          <w:tcPr>
            <w:tcW w:w="3030" w:type="dxa"/>
            <w:vAlign w:val="center"/>
          </w:tcPr>
          <w:p>
            <w:pPr>
              <w:widowControl w:val="0"/>
              <w:spacing w:line="560" w:lineRule="exact"/>
              <w:jc w:val="both"/>
              <w:rPr>
                <w:rFonts w:hint="eastAsia" w:ascii="仿宋_GB2312" w:hAnsi="仿宋_GB2312" w:eastAsia="仿宋_GB2312" w:cs="仿宋_GB2312"/>
                <w:kern w:val="2"/>
                <w:sz w:val="32"/>
                <w:szCs w:val="32"/>
              </w:rPr>
            </w:pPr>
          </w:p>
        </w:tc>
        <w:tc>
          <w:tcPr>
            <w:tcW w:w="1890" w:type="dxa"/>
            <w:vAlign w:val="center"/>
          </w:tcPr>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（小写）</w:t>
            </w:r>
          </w:p>
        </w:tc>
        <w:tc>
          <w:tcPr>
            <w:tcW w:w="1740" w:type="dxa"/>
            <w:vAlign w:val="center"/>
          </w:tcPr>
          <w:p>
            <w:pPr>
              <w:widowControl w:val="0"/>
              <w:spacing w:line="560" w:lineRule="exact"/>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1432" w:type="dxa"/>
            <w:vAlign w:val="center"/>
          </w:tcPr>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投标总报价</w:t>
            </w:r>
          </w:p>
        </w:tc>
        <w:tc>
          <w:tcPr>
            <w:tcW w:w="5882" w:type="dxa"/>
            <w:gridSpan w:val="3"/>
            <w:vAlign w:val="center"/>
          </w:tcPr>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（大写）</w:t>
            </w:r>
          </w:p>
        </w:tc>
        <w:tc>
          <w:tcPr>
            <w:tcW w:w="1740" w:type="dxa"/>
            <w:vAlign w:val="center"/>
          </w:tcPr>
          <w:p>
            <w:pPr>
              <w:widowControl w:val="0"/>
              <w:spacing w:line="560" w:lineRule="exact"/>
              <w:jc w:val="both"/>
              <w:rPr>
                <w:rFonts w:hint="eastAsia" w:ascii="仿宋_GB2312" w:hAnsi="仿宋_GB2312" w:eastAsia="仿宋_GB2312" w:cs="仿宋_GB2312"/>
                <w:kern w:val="2"/>
                <w:sz w:val="32"/>
                <w:szCs w:val="32"/>
              </w:rPr>
            </w:pPr>
          </w:p>
        </w:tc>
      </w:tr>
    </w:tbl>
    <w:p>
      <w:pPr>
        <w:widowControl w:val="0"/>
        <w:spacing w:line="560"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注：1.此表的总计是根据招标文件要求包含所有需采购方支付给中标方的费用。</w:t>
      </w:r>
    </w:p>
    <w:p>
      <w:pPr>
        <w:widowControl w:val="0"/>
        <w:spacing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2.报价均应包含所有需中标方交纳的税费。</w:t>
      </w:r>
    </w:p>
    <w:p>
      <w:pPr>
        <w:widowControl w:val="0"/>
        <w:spacing w:line="560" w:lineRule="exact"/>
        <w:jc w:val="both"/>
        <w:rPr>
          <w:rFonts w:hint="eastAsia" w:ascii="仿宋_GB2312" w:hAnsi="仿宋_GB2312" w:eastAsia="仿宋_GB2312" w:cs="仿宋_GB2312"/>
          <w:kern w:val="2"/>
          <w:sz w:val="32"/>
          <w:szCs w:val="32"/>
        </w:rPr>
      </w:pPr>
    </w:p>
    <w:p>
      <w:pPr>
        <w:widowControl w:val="0"/>
        <w:spacing w:line="560" w:lineRule="exact"/>
        <w:jc w:val="both"/>
        <w:rPr>
          <w:rFonts w:hint="eastAsia" w:ascii="仿宋_GB2312" w:hAnsi="仿宋_GB2312" w:eastAsia="仿宋_GB2312" w:cs="仿宋_GB2312"/>
          <w:bCs/>
          <w:kern w:val="2"/>
          <w:sz w:val="32"/>
          <w:szCs w:val="32"/>
        </w:rPr>
      </w:pPr>
    </w:p>
    <w:p>
      <w:pPr>
        <w:widowControl w:val="0"/>
        <w:spacing w:line="560" w:lineRule="exact"/>
        <w:ind w:firstLine="3840" w:firstLineChars="1200"/>
        <w:jc w:val="both"/>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投标人：（公章）</w:t>
      </w:r>
    </w:p>
    <w:p>
      <w:pPr>
        <w:widowControl w:val="0"/>
        <w:spacing w:line="560" w:lineRule="exact"/>
        <w:ind w:firstLine="3840" w:firstLineChars="1200"/>
        <w:jc w:val="both"/>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法定代表人或其授权代表签名： </w:t>
      </w:r>
    </w:p>
    <w:p>
      <w:pPr>
        <w:widowControl w:val="0"/>
        <w:tabs>
          <w:tab w:val="left" w:pos="3780"/>
        </w:tabs>
        <w:spacing w:line="560" w:lineRule="exact"/>
        <w:ind w:firstLine="3840" w:firstLineChars="1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bCs/>
          <w:kern w:val="2"/>
          <w:sz w:val="32"/>
          <w:szCs w:val="32"/>
        </w:rPr>
        <w:t>日期：  年   月   日</w:t>
      </w:r>
    </w:p>
    <w:p>
      <w:pPr>
        <w:pStyle w:val="28"/>
        <w:spacing w:line="480" w:lineRule="auto"/>
        <w:ind w:firstLine="0" w:firstLineChars="0"/>
        <w:rPr>
          <w:rFonts w:ascii="仿宋" w:hAnsi="仿宋" w:eastAsia="仿宋"/>
          <w:b/>
          <w:bCs/>
          <w:sz w:val="32"/>
          <w:szCs w:val="32"/>
        </w:rPr>
      </w:pPr>
    </w:p>
    <w:p>
      <w:pPr>
        <w:widowControl w:val="0"/>
        <w:spacing w:before="156" w:beforeLines="50" w:after="156" w:afterLines="50" w:line="600" w:lineRule="exact"/>
        <w:jc w:val="both"/>
        <w:outlineLvl w:val="0"/>
        <w:rPr>
          <w:rFonts w:ascii="仿宋" w:hAnsi="仿宋" w:eastAsia="仿宋"/>
          <w:b/>
          <w:color w:val="000000"/>
          <w:sz w:val="32"/>
          <w:szCs w:val="32"/>
        </w:rPr>
      </w:pPr>
    </w:p>
    <w:sectPr>
      <w:footerReference r:id="rId3" w:type="default"/>
      <w:pgSz w:w="11906" w:h="16838"/>
      <w:pgMar w:top="2098" w:right="1474" w:bottom="1984"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094F1F"/>
    <w:multiLevelType w:val="singleLevel"/>
    <w:tmpl w:val="EA094F1F"/>
    <w:lvl w:ilvl="0" w:tentative="0">
      <w:start w:val="4"/>
      <w:numFmt w:val="chineseCounting"/>
      <w:suff w:val="nothing"/>
      <w:lvlText w:val="（%1）"/>
      <w:lvlJc w:val="left"/>
      <w:rPr>
        <w:rFonts w:hint="eastAsia"/>
      </w:rPr>
    </w:lvl>
  </w:abstractNum>
  <w:abstractNum w:abstractNumId="1">
    <w:nsid w:val="FFFFFFFB"/>
    <w:multiLevelType w:val="multilevel"/>
    <w:tmpl w:val="FFFFFFFB"/>
    <w:lvl w:ilvl="0" w:tentative="0">
      <w:start w:val="1"/>
      <w:numFmt w:val="decimal"/>
      <w:lvlText w:val="%1."/>
      <w:lvlJc w:val="left"/>
      <w:pPr>
        <w:ind w:left="0" w:firstLine="0"/>
      </w:pPr>
      <w:rPr>
        <w:rFonts w:hint="eastAsia"/>
      </w:rPr>
    </w:lvl>
    <w:lvl w:ilvl="1" w:tentative="0">
      <w:start w:val="1"/>
      <w:numFmt w:val="decimal"/>
      <w:pStyle w:val="3"/>
      <w:lvlText w:val="%1.%2"/>
      <w:lvlJc w:val="left"/>
      <w:pPr>
        <w:ind w:left="0" w:firstLine="0"/>
      </w:pPr>
      <w:rPr>
        <w:rFonts w:hint="eastAsia"/>
      </w:rPr>
    </w:lvl>
    <w:lvl w:ilvl="2" w:tentative="0">
      <w:start w:val="1"/>
      <w:numFmt w:val="decimal"/>
      <w:pStyle w:val="5"/>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5708056F"/>
    <w:multiLevelType w:val="multilevel"/>
    <w:tmpl w:val="5708056F"/>
    <w:lvl w:ilvl="0" w:tentative="0">
      <w:start w:val="1"/>
      <w:numFmt w:val="japaneseCounting"/>
      <w:pStyle w:val="34"/>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474FD"/>
    <w:rsid w:val="00000101"/>
    <w:rsid w:val="0000462A"/>
    <w:rsid w:val="00006FDF"/>
    <w:rsid w:val="000148F4"/>
    <w:rsid w:val="00015CEC"/>
    <w:rsid w:val="00024D2C"/>
    <w:rsid w:val="00035982"/>
    <w:rsid w:val="00040B9E"/>
    <w:rsid w:val="00041FCA"/>
    <w:rsid w:val="0005386D"/>
    <w:rsid w:val="00055877"/>
    <w:rsid w:val="0005590B"/>
    <w:rsid w:val="0005643E"/>
    <w:rsid w:val="00060808"/>
    <w:rsid w:val="00063C0A"/>
    <w:rsid w:val="000672F5"/>
    <w:rsid w:val="00070A3C"/>
    <w:rsid w:val="0007108B"/>
    <w:rsid w:val="00073862"/>
    <w:rsid w:val="000741B9"/>
    <w:rsid w:val="0008420C"/>
    <w:rsid w:val="00091019"/>
    <w:rsid w:val="0009187A"/>
    <w:rsid w:val="000A33C2"/>
    <w:rsid w:val="000B43CB"/>
    <w:rsid w:val="000B7E1C"/>
    <w:rsid w:val="000D0481"/>
    <w:rsid w:val="000D7B6B"/>
    <w:rsid w:val="000E3AA6"/>
    <w:rsid w:val="000F0633"/>
    <w:rsid w:val="000F50D1"/>
    <w:rsid w:val="000F6A95"/>
    <w:rsid w:val="00104E64"/>
    <w:rsid w:val="00106120"/>
    <w:rsid w:val="00107E55"/>
    <w:rsid w:val="00123723"/>
    <w:rsid w:val="00133194"/>
    <w:rsid w:val="001342F8"/>
    <w:rsid w:val="001373B3"/>
    <w:rsid w:val="001377F1"/>
    <w:rsid w:val="0014586A"/>
    <w:rsid w:val="00154607"/>
    <w:rsid w:val="00157265"/>
    <w:rsid w:val="00162770"/>
    <w:rsid w:val="00163ECD"/>
    <w:rsid w:val="00175D43"/>
    <w:rsid w:val="00177506"/>
    <w:rsid w:val="00184B05"/>
    <w:rsid w:val="00187248"/>
    <w:rsid w:val="0019167D"/>
    <w:rsid w:val="001A50EB"/>
    <w:rsid w:val="001A618F"/>
    <w:rsid w:val="001B6AC3"/>
    <w:rsid w:val="001E07E8"/>
    <w:rsid w:val="001E08F9"/>
    <w:rsid w:val="001E1544"/>
    <w:rsid w:val="001E1E1E"/>
    <w:rsid w:val="001E2C59"/>
    <w:rsid w:val="001F380B"/>
    <w:rsid w:val="00213625"/>
    <w:rsid w:val="0023133E"/>
    <w:rsid w:val="00234324"/>
    <w:rsid w:val="00240762"/>
    <w:rsid w:val="002407BF"/>
    <w:rsid w:val="002470C5"/>
    <w:rsid w:val="002513A0"/>
    <w:rsid w:val="00256680"/>
    <w:rsid w:val="00270669"/>
    <w:rsid w:val="002857E7"/>
    <w:rsid w:val="002871A0"/>
    <w:rsid w:val="002931A0"/>
    <w:rsid w:val="002A2900"/>
    <w:rsid w:val="002A475B"/>
    <w:rsid w:val="002A66B2"/>
    <w:rsid w:val="002B2893"/>
    <w:rsid w:val="002C7C86"/>
    <w:rsid w:val="002D35A6"/>
    <w:rsid w:val="002E01C0"/>
    <w:rsid w:val="002E584D"/>
    <w:rsid w:val="002F3448"/>
    <w:rsid w:val="00305C0C"/>
    <w:rsid w:val="00305CE9"/>
    <w:rsid w:val="00321C00"/>
    <w:rsid w:val="003232EF"/>
    <w:rsid w:val="003366CA"/>
    <w:rsid w:val="003476DC"/>
    <w:rsid w:val="00350C9F"/>
    <w:rsid w:val="00351B83"/>
    <w:rsid w:val="00353AE0"/>
    <w:rsid w:val="00357A90"/>
    <w:rsid w:val="00366E03"/>
    <w:rsid w:val="003761FE"/>
    <w:rsid w:val="00377DE6"/>
    <w:rsid w:val="00380C4E"/>
    <w:rsid w:val="00387302"/>
    <w:rsid w:val="00392DB7"/>
    <w:rsid w:val="003A4CF4"/>
    <w:rsid w:val="003A4F72"/>
    <w:rsid w:val="003A6188"/>
    <w:rsid w:val="003B0C6E"/>
    <w:rsid w:val="003B403D"/>
    <w:rsid w:val="003C0D88"/>
    <w:rsid w:val="003C12ED"/>
    <w:rsid w:val="003D1B9A"/>
    <w:rsid w:val="003D7BFD"/>
    <w:rsid w:val="00407C68"/>
    <w:rsid w:val="00413523"/>
    <w:rsid w:val="004157E2"/>
    <w:rsid w:val="004159DE"/>
    <w:rsid w:val="00422C59"/>
    <w:rsid w:val="00427CA9"/>
    <w:rsid w:val="0043221C"/>
    <w:rsid w:val="004348BD"/>
    <w:rsid w:val="004364FA"/>
    <w:rsid w:val="0044371F"/>
    <w:rsid w:val="0046433C"/>
    <w:rsid w:val="0047300F"/>
    <w:rsid w:val="00477525"/>
    <w:rsid w:val="00485A4B"/>
    <w:rsid w:val="004A62A2"/>
    <w:rsid w:val="004D10E6"/>
    <w:rsid w:val="004E03D1"/>
    <w:rsid w:val="004F0E2C"/>
    <w:rsid w:val="004F2263"/>
    <w:rsid w:val="004F4D5D"/>
    <w:rsid w:val="004F6146"/>
    <w:rsid w:val="0050309F"/>
    <w:rsid w:val="00505D3C"/>
    <w:rsid w:val="005151C3"/>
    <w:rsid w:val="005261CD"/>
    <w:rsid w:val="00530686"/>
    <w:rsid w:val="00536C4B"/>
    <w:rsid w:val="00544846"/>
    <w:rsid w:val="005547C3"/>
    <w:rsid w:val="00555647"/>
    <w:rsid w:val="00555C45"/>
    <w:rsid w:val="0056638E"/>
    <w:rsid w:val="0056661C"/>
    <w:rsid w:val="00566C45"/>
    <w:rsid w:val="00577D26"/>
    <w:rsid w:val="00580BA6"/>
    <w:rsid w:val="00582844"/>
    <w:rsid w:val="005865E1"/>
    <w:rsid w:val="00586F60"/>
    <w:rsid w:val="005951D3"/>
    <w:rsid w:val="00596DAC"/>
    <w:rsid w:val="005A3CB6"/>
    <w:rsid w:val="005A3FD6"/>
    <w:rsid w:val="005E4A43"/>
    <w:rsid w:val="005F0E3E"/>
    <w:rsid w:val="005F6546"/>
    <w:rsid w:val="006020C3"/>
    <w:rsid w:val="00607293"/>
    <w:rsid w:val="00611AFA"/>
    <w:rsid w:val="00614911"/>
    <w:rsid w:val="00616CD2"/>
    <w:rsid w:val="00635B4B"/>
    <w:rsid w:val="00647696"/>
    <w:rsid w:val="00677D98"/>
    <w:rsid w:val="00680313"/>
    <w:rsid w:val="00684770"/>
    <w:rsid w:val="00686488"/>
    <w:rsid w:val="00694122"/>
    <w:rsid w:val="006A2B09"/>
    <w:rsid w:val="006A559B"/>
    <w:rsid w:val="006A65D4"/>
    <w:rsid w:val="006A6C99"/>
    <w:rsid w:val="006C2B36"/>
    <w:rsid w:val="006C6760"/>
    <w:rsid w:val="006D5CF5"/>
    <w:rsid w:val="006E3703"/>
    <w:rsid w:val="006E5B40"/>
    <w:rsid w:val="006F1974"/>
    <w:rsid w:val="006F1F50"/>
    <w:rsid w:val="007028BA"/>
    <w:rsid w:val="00702BFA"/>
    <w:rsid w:val="00706C2F"/>
    <w:rsid w:val="0071694A"/>
    <w:rsid w:val="0072013E"/>
    <w:rsid w:val="00723D50"/>
    <w:rsid w:val="007355C9"/>
    <w:rsid w:val="007434E6"/>
    <w:rsid w:val="00753FDF"/>
    <w:rsid w:val="00754A85"/>
    <w:rsid w:val="00770B94"/>
    <w:rsid w:val="00785855"/>
    <w:rsid w:val="00786139"/>
    <w:rsid w:val="007A047F"/>
    <w:rsid w:val="007B6E76"/>
    <w:rsid w:val="007C1E63"/>
    <w:rsid w:val="007E205B"/>
    <w:rsid w:val="007E3E42"/>
    <w:rsid w:val="007F28E0"/>
    <w:rsid w:val="0080285B"/>
    <w:rsid w:val="008053B4"/>
    <w:rsid w:val="00811704"/>
    <w:rsid w:val="00815F9E"/>
    <w:rsid w:val="00817B26"/>
    <w:rsid w:val="0082469E"/>
    <w:rsid w:val="00825794"/>
    <w:rsid w:val="00826A05"/>
    <w:rsid w:val="008321A0"/>
    <w:rsid w:val="0083784C"/>
    <w:rsid w:val="00853174"/>
    <w:rsid w:val="008536D4"/>
    <w:rsid w:val="00854E56"/>
    <w:rsid w:val="00862D3C"/>
    <w:rsid w:val="00864ADA"/>
    <w:rsid w:val="00887740"/>
    <w:rsid w:val="008A2B60"/>
    <w:rsid w:val="008A4EDE"/>
    <w:rsid w:val="008B2CD3"/>
    <w:rsid w:val="008B3E0B"/>
    <w:rsid w:val="008C03FB"/>
    <w:rsid w:val="008C0DB9"/>
    <w:rsid w:val="008D0ACB"/>
    <w:rsid w:val="008D1476"/>
    <w:rsid w:val="008F6B13"/>
    <w:rsid w:val="00932314"/>
    <w:rsid w:val="009409D0"/>
    <w:rsid w:val="0095102C"/>
    <w:rsid w:val="00953EE3"/>
    <w:rsid w:val="0097066E"/>
    <w:rsid w:val="009706C5"/>
    <w:rsid w:val="00970D5F"/>
    <w:rsid w:val="00975AF2"/>
    <w:rsid w:val="009819C1"/>
    <w:rsid w:val="00987094"/>
    <w:rsid w:val="00990AB3"/>
    <w:rsid w:val="009922EF"/>
    <w:rsid w:val="0099303B"/>
    <w:rsid w:val="00993432"/>
    <w:rsid w:val="00993C27"/>
    <w:rsid w:val="009A4607"/>
    <w:rsid w:val="009A4956"/>
    <w:rsid w:val="009A5B84"/>
    <w:rsid w:val="009B2B2E"/>
    <w:rsid w:val="009B678C"/>
    <w:rsid w:val="009C3B6E"/>
    <w:rsid w:val="009D41EC"/>
    <w:rsid w:val="009D56F1"/>
    <w:rsid w:val="009F4601"/>
    <w:rsid w:val="009F47DD"/>
    <w:rsid w:val="00A0312B"/>
    <w:rsid w:val="00A12E06"/>
    <w:rsid w:val="00A32DF2"/>
    <w:rsid w:val="00A33753"/>
    <w:rsid w:val="00A343F3"/>
    <w:rsid w:val="00A40111"/>
    <w:rsid w:val="00A40F6C"/>
    <w:rsid w:val="00A50728"/>
    <w:rsid w:val="00A57FBB"/>
    <w:rsid w:val="00A65181"/>
    <w:rsid w:val="00A72FFB"/>
    <w:rsid w:val="00A80DD4"/>
    <w:rsid w:val="00A80E13"/>
    <w:rsid w:val="00A87F4B"/>
    <w:rsid w:val="00A93038"/>
    <w:rsid w:val="00A958DA"/>
    <w:rsid w:val="00AA1721"/>
    <w:rsid w:val="00AA1F37"/>
    <w:rsid w:val="00AC06B4"/>
    <w:rsid w:val="00AC1DF9"/>
    <w:rsid w:val="00AC62B2"/>
    <w:rsid w:val="00AD1E79"/>
    <w:rsid w:val="00AD6950"/>
    <w:rsid w:val="00AE0093"/>
    <w:rsid w:val="00AF668B"/>
    <w:rsid w:val="00B06915"/>
    <w:rsid w:val="00B16AF1"/>
    <w:rsid w:val="00B34481"/>
    <w:rsid w:val="00B47DF6"/>
    <w:rsid w:val="00B5708D"/>
    <w:rsid w:val="00B71E4E"/>
    <w:rsid w:val="00B748EF"/>
    <w:rsid w:val="00B805C6"/>
    <w:rsid w:val="00B8432D"/>
    <w:rsid w:val="00B87024"/>
    <w:rsid w:val="00BA14FE"/>
    <w:rsid w:val="00BA7509"/>
    <w:rsid w:val="00BA767F"/>
    <w:rsid w:val="00BB15DC"/>
    <w:rsid w:val="00BB79D9"/>
    <w:rsid w:val="00BC1E40"/>
    <w:rsid w:val="00BC7C46"/>
    <w:rsid w:val="00BE5CC8"/>
    <w:rsid w:val="00C01644"/>
    <w:rsid w:val="00C02D33"/>
    <w:rsid w:val="00C04013"/>
    <w:rsid w:val="00C257B3"/>
    <w:rsid w:val="00C2605F"/>
    <w:rsid w:val="00C326AD"/>
    <w:rsid w:val="00C3520B"/>
    <w:rsid w:val="00C4030D"/>
    <w:rsid w:val="00C51052"/>
    <w:rsid w:val="00C5388E"/>
    <w:rsid w:val="00C54170"/>
    <w:rsid w:val="00C5693F"/>
    <w:rsid w:val="00C57351"/>
    <w:rsid w:val="00C60F3C"/>
    <w:rsid w:val="00C618AD"/>
    <w:rsid w:val="00C658DC"/>
    <w:rsid w:val="00C667A8"/>
    <w:rsid w:val="00C708FA"/>
    <w:rsid w:val="00C73189"/>
    <w:rsid w:val="00C751BC"/>
    <w:rsid w:val="00C7592F"/>
    <w:rsid w:val="00C85C94"/>
    <w:rsid w:val="00C92E44"/>
    <w:rsid w:val="00CB5E18"/>
    <w:rsid w:val="00CC4E6C"/>
    <w:rsid w:val="00D020FB"/>
    <w:rsid w:val="00D07D23"/>
    <w:rsid w:val="00D13172"/>
    <w:rsid w:val="00D35CF2"/>
    <w:rsid w:val="00D3678B"/>
    <w:rsid w:val="00D36BBA"/>
    <w:rsid w:val="00D461B8"/>
    <w:rsid w:val="00D53306"/>
    <w:rsid w:val="00D573A9"/>
    <w:rsid w:val="00D60FF2"/>
    <w:rsid w:val="00D811E1"/>
    <w:rsid w:val="00D8400F"/>
    <w:rsid w:val="00D84886"/>
    <w:rsid w:val="00D85085"/>
    <w:rsid w:val="00D9034E"/>
    <w:rsid w:val="00D95F7B"/>
    <w:rsid w:val="00D979B2"/>
    <w:rsid w:val="00DA70B4"/>
    <w:rsid w:val="00DB67A6"/>
    <w:rsid w:val="00DD1AED"/>
    <w:rsid w:val="00DE1747"/>
    <w:rsid w:val="00E0054B"/>
    <w:rsid w:val="00E062B1"/>
    <w:rsid w:val="00E166AF"/>
    <w:rsid w:val="00E226D6"/>
    <w:rsid w:val="00E34600"/>
    <w:rsid w:val="00E375CF"/>
    <w:rsid w:val="00E63384"/>
    <w:rsid w:val="00E63AEB"/>
    <w:rsid w:val="00E74FCB"/>
    <w:rsid w:val="00E751B9"/>
    <w:rsid w:val="00E76593"/>
    <w:rsid w:val="00E82C96"/>
    <w:rsid w:val="00E87B20"/>
    <w:rsid w:val="00EA2C40"/>
    <w:rsid w:val="00EA7340"/>
    <w:rsid w:val="00EB221D"/>
    <w:rsid w:val="00EB2303"/>
    <w:rsid w:val="00EB298A"/>
    <w:rsid w:val="00EC1486"/>
    <w:rsid w:val="00EC1C64"/>
    <w:rsid w:val="00EC38B6"/>
    <w:rsid w:val="00EE208A"/>
    <w:rsid w:val="00EF1423"/>
    <w:rsid w:val="00EF747A"/>
    <w:rsid w:val="00F03A09"/>
    <w:rsid w:val="00F135F5"/>
    <w:rsid w:val="00F13B82"/>
    <w:rsid w:val="00F1477A"/>
    <w:rsid w:val="00F2427F"/>
    <w:rsid w:val="00F24E9F"/>
    <w:rsid w:val="00F3329D"/>
    <w:rsid w:val="00F3506D"/>
    <w:rsid w:val="00F4217F"/>
    <w:rsid w:val="00F51652"/>
    <w:rsid w:val="00F63749"/>
    <w:rsid w:val="00F66991"/>
    <w:rsid w:val="00F71929"/>
    <w:rsid w:val="00F852D3"/>
    <w:rsid w:val="00F87E06"/>
    <w:rsid w:val="00FB1453"/>
    <w:rsid w:val="00FB14BA"/>
    <w:rsid w:val="00FB1818"/>
    <w:rsid w:val="00FB7AE1"/>
    <w:rsid w:val="00FD653A"/>
    <w:rsid w:val="00FE3C33"/>
    <w:rsid w:val="01711E45"/>
    <w:rsid w:val="02000D98"/>
    <w:rsid w:val="033F6F48"/>
    <w:rsid w:val="04741909"/>
    <w:rsid w:val="049A1617"/>
    <w:rsid w:val="04F0656A"/>
    <w:rsid w:val="05681A82"/>
    <w:rsid w:val="05DD416B"/>
    <w:rsid w:val="06B8068A"/>
    <w:rsid w:val="0723079B"/>
    <w:rsid w:val="072B71FC"/>
    <w:rsid w:val="0891116C"/>
    <w:rsid w:val="09A92D50"/>
    <w:rsid w:val="09BB5CE9"/>
    <w:rsid w:val="0B263159"/>
    <w:rsid w:val="0C836742"/>
    <w:rsid w:val="0CAC3D98"/>
    <w:rsid w:val="0D432825"/>
    <w:rsid w:val="0E280718"/>
    <w:rsid w:val="0E915EF0"/>
    <w:rsid w:val="0F492E2A"/>
    <w:rsid w:val="0FB36B97"/>
    <w:rsid w:val="0FE00F1E"/>
    <w:rsid w:val="104E5701"/>
    <w:rsid w:val="12DB372C"/>
    <w:rsid w:val="15C31981"/>
    <w:rsid w:val="16F018DA"/>
    <w:rsid w:val="172B5A4A"/>
    <w:rsid w:val="175D3B03"/>
    <w:rsid w:val="18856275"/>
    <w:rsid w:val="18A402C5"/>
    <w:rsid w:val="18A9239B"/>
    <w:rsid w:val="19D968ED"/>
    <w:rsid w:val="1A9A1E87"/>
    <w:rsid w:val="1BB2234F"/>
    <w:rsid w:val="1CAA59DD"/>
    <w:rsid w:val="1CDF2854"/>
    <w:rsid w:val="1CE622E3"/>
    <w:rsid w:val="1EA55AB1"/>
    <w:rsid w:val="1ED17087"/>
    <w:rsid w:val="1F3666E4"/>
    <w:rsid w:val="1FC808DC"/>
    <w:rsid w:val="1FC8133A"/>
    <w:rsid w:val="213063C1"/>
    <w:rsid w:val="21B15FF4"/>
    <w:rsid w:val="23B947A3"/>
    <w:rsid w:val="23D668A3"/>
    <w:rsid w:val="24B07D93"/>
    <w:rsid w:val="24D36F58"/>
    <w:rsid w:val="260B3640"/>
    <w:rsid w:val="27015756"/>
    <w:rsid w:val="27944AB4"/>
    <w:rsid w:val="27C46828"/>
    <w:rsid w:val="27C87F82"/>
    <w:rsid w:val="28485626"/>
    <w:rsid w:val="2A4A00C3"/>
    <w:rsid w:val="2AF841D6"/>
    <w:rsid w:val="2BDD6171"/>
    <w:rsid w:val="2BED1EE4"/>
    <w:rsid w:val="2CC77B42"/>
    <w:rsid w:val="2D2348EB"/>
    <w:rsid w:val="2D5A52AD"/>
    <w:rsid w:val="2E201210"/>
    <w:rsid w:val="2FC53D2C"/>
    <w:rsid w:val="314D5BE7"/>
    <w:rsid w:val="3204647A"/>
    <w:rsid w:val="320C6CF2"/>
    <w:rsid w:val="32C32F3C"/>
    <w:rsid w:val="337A5EF3"/>
    <w:rsid w:val="346B2FE6"/>
    <w:rsid w:val="34714DA8"/>
    <w:rsid w:val="347237E6"/>
    <w:rsid w:val="36354883"/>
    <w:rsid w:val="36D33FAC"/>
    <w:rsid w:val="37D539D9"/>
    <w:rsid w:val="38CB613E"/>
    <w:rsid w:val="40344C9A"/>
    <w:rsid w:val="411B312C"/>
    <w:rsid w:val="41DF7889"/>
    <w:rsid w:val="42B4560B"/>
    <w:rsid w:val="441F7EA8"/>
    <w:rsid w:val="449675E3"/>
    <w:rsid w:val="45986088"/>
    <w:rsid w:val="46D81761"/>
    <w:rsid w:val="471E6D55"/>
    <w:rsid w:val="490E4B94"/>
    <w:rsid w:val="49717901"/>
    <w:rsid w:val="49916969"/>
    <w:rsid w:val="49BE54BE"/>
    <w:rsid w:val="4A16246A"/>
    <w:rsid w:val="4A993E46"/>
    <w:rsid w:val="4D2474FD"/>
    <w:rsid w:val="4D671D0D"/>
    <w:rsid w:val="4DD4759C"/>
    <w:rsid w:val="4F164F5A"/>
    <w:rsid w:val="501971B0"/>
    <w:rsid w:val="527024B8"/>
    <w:rsid w:val="52E76505"/>
    <w:rsid w:val="54821B82"/>
    <w:rsid w:val="55E53715"/>
    <w:rsid w:val="579B7C3D"/>
    <w:rsid w:val="58B8324D"/>
    <w:rsid w:val="596D52CA"/>
    <w:rsid w:val="59A82A28"/>
    <w:rsid w:val="5B180414"/>
    <w:rsid w:val="5CF12EAF"/>
    <w:rsid w:val="5F1539AD"/>
    <w:rsid w:val="5FA73854"/>
    <w:rsid w:val="61C90081"/>
    <w:rsid w:val="62345D58"/>
    <w:rsid w:val="629F1E91"/>
    <w:rsid w:val="655200AA"/>
    <w:rsid w:val="6615316C"/>
    <w:rsid w:val="66197A7B"/>
    <w:rsid w:val="676D2687"/>
    <w:rsid w:val="67AC4561"/>
    <w:rsid w:val="680F0D74"/>
    <w:rsid w:val="68E63589"/>
    <w:rsid w:val="69445DDE"/>
    <w:rsid w:val="69C91674"/>
    <w:rsid w:val="6B492764"/>
    <w:rsid w:val="70286389"/>
    <w:rsid w:val="73C055F8"/>
    <w:rsid w:val="73E13586"/>
    <w:rsid w:val="769B4622"/>
    <w:rsid w:val="778B1756"/>
    <w:rsid w:val="778D5934"/>
    <w:rsid w:val="78C07E03"/>
    <w:rsid w:val="794168CB"/>
    <w:rsid w:val="7A02533D"/>
    <w:rsid w:val="7C4839C2"/>
    <w:rsid w:val="7DA0054F"/>
    <w:rsid w:val="7EE67689"/>
    <w:rsid w:val="7EFF4E34"/>
    <w:rsid w:val="7F4E512C"/>
    <w:rsid w:val="7F550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szCs w:val="22"/>
      <w:lang w:val="en-US" w:eastAsia="zh-CN" w:bidi="ar-SA"/>
    </w:rPr>
  </w:style>
  <w:style w:type="paragraph" w:styleId="3">
    <w:name w:val="heading 2"/>
    <w:basedOn w:val="4"/>
    <w:next w:val="1"/>
    <w:qFormat/>
    <w:uiPriority w:val="0"/>
    <w:pPr>
      <w:keepNext/>
      <w:numPr>
        <w:ilvl w:val="1"/>
        <w:numId w:val="1"/>
      </w:numPr>
      <w:spacing w:before="240" w:after="120"/>
      <w:outlineLvl w:val="1"/>
    </w:pPr>
    <w:rPr>
      <w:b/>
      <w:sz w:val="28"/>
    </w:rPr>
  </w:style>
  <w:style w:type="paragraph" w:styleId="5">
    <w:name w:val="heading 3"/>
    <w:basedOn w:val="4"/>
    <w:next w:val="1"/>
    <w:qFormat/>
    <w:uiPriority w:val="0"/>
    <w:pPr>
      <w:keepNext/>
      <w:numPr>
        <w:ilvl w:val="2"/>
        <w:numId w:val="1"/>
      </w:numPr>
      <w:spacing w:before="240" w:after="120"/>
      <w:outlineLvl w:val="2"/>
    </w:pPr>
    <w:rPr>
      <w:b/>
    </w:rPr>
  </w:style>
  <w:style w:type="character" w:default="1" w:styleId="15">
    <w:name w:val="Default Paragraph Font"/>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4"/>
    <w:qFormat/>
    <w:uiPriority w:val="1"/>
    <w:pPr>
      <w:widowControl w:val="0"/>
      <w:autoSpaceDE w:val="0"/>
      <w:autoSpaceDN w:val="0"/>
    </w:pPr>
    <w:rPr>
      <w:rFonts w:ascii="宋体" w:hAnsi="宋体" w:cs="宋体"/>
      <w:sz w:val="28"/>
      <w:szCs w:val="28"/>
      <w:lang w:val="zh-CN" w:bidi="zh-CN"/>
    </w:rPr>
  </w:style>
  <w:style w:type="paragraph" w:customStyle="1" w:styleId="4">
    <w:name w:val="_Display Text"/>
    <w:qFormat/>
    <w:uiPriority w:val="0"/>
    <w:rPr>
      <w:rFonts w:ascii="Arial" w:hAnsi="Arial" w:eastAsia="宋体" w:cs="Times New Roman"/>
      <w:sz w:val="24"/>
      <w:lang w:val="en-US" w:eastAsia="zh-CN" w:bidi="ar-SA"/>
    </w:rPr>
  </w:style>
  <w:style w:type="paragraph" w:styleId="6">
    <w:name w:val="annotation subject"/>
    <w:basedOn w:val="7"/>
    <w:next w:val="7"/>
    <w:link w:val="38"/>
    <w:semiHidden/>
    <w:unhideWhenUsed/>
    <w:qFormat/>
    <w:uiPriority w:val="0"/>
    <w:rPr>
      <w:b/>
      <w:bCs/>
    </w:rPr>
  </w:style>
  <w:style w:type="paragraph" w:styleId="7">
    <w:name w:val="annotation text"/>
    <w:basedOn w:val="1"/>
    <w:link w:val="37"/>
    <w:semiHidden/>
    <w:qFormat/>
    <w:uiPriority w:val="99"/>
  </w:style>
  <w:style w:type="paragraph" w:styleId="8">
    <w:name w:val="Normal Indent"/>
    <w:basedOn w:val="1"/>
    <w:qFormat/>
    <w:uiPriority w:val="0"/>
    <w:pPr>
      <w:spacing w:after="200" w:line="276" w:lineRule="auto"/>
      <w:ind w:firstLine="420"/>
    </w:pPr>
    <w:rPr>
      <w:rFonts w:ascii="Calibri" w:hAnsi="Calibri"/>
      <w:sz w:val="22"/>
    </w:rPr>
  </w:style>
  <w:style w:type="paragraph" w:styleId="9">
    <w:name w:val="Plain Text"/>
    <w:basedOn w:val="1"/>
    <w:link w:val="21"/>
    <w:qFormat/>
    <w:uiPriority w:val="0"/>
    <w:pPr>
      <w:widowControl w:val="0"/>
      <w:jc w:val="both"/>
    </w:pPr>
    <w:rPr>
      <w:rFonts w:ascii="宋体" w:hAnsi="Courier New"/>
      <w:kern w:val="2"/>
      <w:szCs w:val="20"/>
    </w:rPr>
  </w:style>
  <w:style w:type="paragraph" w:styleId="10">
    <w:name w:val="Date"/>
    <w:basedOn w:val="1"/>
    <w:next w:val="1"/>
    <w:link w:val="25"/>
    <w:qFormat/>
    <w:uiPriority w:val="0"/>
    <w:pPr>
      <w:ind w:left="100" w:leftChars="2500"/>
    </w:pPr>
  </w:style>
  <w:style w:type="paragraph" w:styleId="11">
    <w:name w:val="Balloon Text"/>
    <w:basedOn w:val="1"/>
    <w:link w:val="23"/>
    <w:qFormat/>
    <w:uiPriority w:val="0"/>
    <w:rPr>
      <w:sz w:val="18"/>
      <w:szCs w:val="18"/>
    </w:rPr>
  </w:style>
  <w:style w:type="paragraph" w:styleId="12">
    <w:name w:val="footer"/>
    <w:basedOn w:val="1"/>
    <w:qFormat/>
    <w:uiPriority w:val="0"/>
    <w:pPr>
      <w:tabs>
        <w:tab w:val="center" w:pos="4153"/>
        <w:tab w:val="right" w:pos="8306"/>
      </w:tabs>
      <w:snapToGrid w:val="0"/>
    </w:pPr>
    <w:rPr>
      <w:sz w:val="18"/>
      <w:szCs w:val="18"/>
    </w:rPr>
  </w:style>
  <w:style w:type="paragraph" w:styleId="13">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spacing w:before="100" w:beforeAutospacing="1" w:after="100" w:afterAutospacing="1"/>
    </w:pPr>
    <w:rPr>
      <w:rFonts w:ascii="宋体" w:hAnsi="宋体" w:cs="宋体"/>
      <w:sz w:val="24"/>
      <w:szCs w:val="24"/>
    </w:rPr>
  </w:style>
  <w:style w:type="character" w:styleId="16">
    <w:name w:val="page number"/>
    <w:qFormat/>
    <w:uiPriority w:val="0"/>
  </w:style>
  <w:style w:type="character" w:styleId="17">
    <w:name w:val="Hyperlink"/>
    <w:unhideWhenUsed/>
    <w:qFormat/>
    <w:uiPriority w:val="99"/>
    <w:rPr>
      <w:color w:val="0000FF"/>
      <w:u w:val="single"/>
    </w:rPr>
  </w:style>
  <w:style w:type="character" w:styleId="18">
    <w:name w:val="annotation reference"/>
    <w:basedOn w:val="15"/>
    <w:qFormat/>
    <w:uiPriority w:val="0"/>
    <w:rPr>
      <w:sz w:val="21"/>
      <w:szCs w:val="21"/>
    </w:rPr>
  </w:style>
  <w:style w:type="table" w:styleId="20">
    <w:name w:val="Table Grid"/>
    <w:basedOn w:val="19"/>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纯文本 Char"/>
    <w:link w:val="9"/>
    <w:qFormat/>
    <w:uiPriority w:val="0"/>
    <w:rPr>
      <w:rFonts w:ascii="宋体" w:hAnsi="Courier New" w:eastAsia="宋体" w:cs="Times New Roman"/>
      <w:kern w:val="2"/>
      <w:sz w:val="21"/>
    </w:rPr>
  </w:style>
  <w:style w:type="character" w:customStyle="1" w:styleId="22">
    <w:name w:val="页眉 Char"/>
    <w:link w:val="13"/>
    <w:qFormat/>
    <w:uiPriority w:val="0"/>
    <w:rPr>
      <w:sz w:val="18"/>
      <w:szCs w:val="18"/>
    </w:rPr>
  </w:style>
  <w:style w:type="character" w:customStyle="1" w:styleId="23">
    <w:name w:val="批注框文本 Char"/>
    <w:link w:val="11"/>
    <w:qFormat/>
    <w:uiPriority w:val="0"/>
    <w:rPr>
      <w:sz w:val="18"/>
      <w:szCs w:val="18"/>
    </w:rPr>
  </w:style>
  <w:style w:type="character" w:customStyle="1" w:styleId="24">
    <w:name w:val="正文文本 Char"/>
    <w:link w:val="2"/>
    <w:qFormat/>
    <w:uiPriority w:val="1"/>
    <w:rPr>
      <w:rFonts w:ascii="宋体" w:hAnsi="宋体" w:cs="宋体"/>
      <w:sz w:val="28"/>
      <w:szCs w:val="28"/>
      <w:lang w:val="zh-CN" w:bidi="zh-CN"/>
    </w:rPr>
  </w:style>
  <w:style w:type="character" w:customStyle="1" w:styleId="25">
    <w:name w:val="日期 Char"/>
    <w:link w:val="10"/>
    <w:qFormat/>
    <w:uiPriority w:val="0"/>
    <w:rPr>
      <w:sz w:val="21"/>
      <w:szCs w:val="22"/>
    </w:rPr>
  </w:style>
  <w:style w:type="paragraph" w:customStyle="1" w:styleId="26">
    <w:name w:val="样式 小四 加粗 黑色 段前: 7.8 磅 段后: 7.8 磅 行距: 多倍行距 1.25 字行"/>
    <w:basedOn w:val="1"/>
    <w:qFormat/>
    <w:uiPriority w:val="0"/>
    <w:pPr>
      <w:adjustRightInd w:val="0"/>
      <w:snapToGrid w:val="0"/>
      <w:spacing w:before="156" w:after="50" w:line="300" w:lineRule="auto"/>
    </w:pPr>
    <w:rPr>
      <w:rFonts w:ascii="Calibri" w:hAnsi="Calibri" w:cs="宋体"/>
      <w:bCs/>
      <w:color w:val="000000"/>
      <w:sz w:val="24"/>
    </w:rPr>
  </w:style>
  <w:style w:type="paragraph" w:customStyle="1" w:styleId="27">
    <w:name w:val="xl38"/>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eastAsia="仿宋_GB2312"/>
      <w:sz w:val="24"/>
      <w:szCs w:val="32"/>
    </w:rPr>
  </w:style>
  <w:style w:type="paragraph" w:styleId="28">
    <w:name w:val="List Paragraph"/>
    <w:basedOn w:val="1"/>
    <w:link w:val="35"/>
    <w:qFormat/>
    <w:uiPriority w:val="34"/>
    <w:pPr>
      <w:ind w:firstLine="420" w:firstLineChars="200"/>
    </w:pPr>
  </w:style>
  <w:style w:type="paragraph" w:customStyle="1" w:styleId="29">
    <w:name w:val="样式 (西文) 宋体 行距: 1.5 倍行距"/>
    <w:basedOn w:val="1"/>
    <w:qFormat/>
    <w:uiPriority w:val="0"/>
    <w:pPr>
      <w:widowControl w:val="0"/>
      <w:spacing w:line="360" w:lineRule="auto"/>
      <w:jc w:val="both"/>
    </w:pPr>
    <w:rPr>
      <w:rFonts w:ascii="宋体" w:hAnsi="宋体" w:cs="宋体"/>
      <w:kern w:val="2"/>
      <w:sz w:val="24"/>
    </w:rPr>
  </w:style>
  <w:style w:type="paragraph" w:customStyle="1" w:styleId="30">
    <w:name w:val="Table Paragraph"/>
    <w:basedOn w:val="1"/>
    <w:qFormat/>
    <w:uiPriority w:val="1"/>
    <w:pPr>
      <w:widowControl w:val="0"/>
      <w:autoSpaceDE w:val="0"/>
      <w:autoSpaceDN w:val="0"/>
    </w:pPr>
    <w:rPr>
      <w:rFonts w:ascii="宋体" w:hAnsi="宋体" w:cs="宋体"/>
      <w:sz w:val="22"/>
      <w:lang w:val="zh-CN" w:bidi="zh-CN"/>
    </w:rPr>
  </w:style>
  <w:style w:type="table" w:customStyle="1" w:styleId="31">
    <w:name w:val="Table Normal"/>
    <w:unhideWhenUsed/>
    <w:qFormat/>
    <w:uiPriority w:val="2"/>
    <w:pPr>
      <w:widowControl w:val="0"/>
      <w:autoSpaceDE w:val="0"/>
      <w:autoSpaceDN w:val="0"/>
    </w:pPr>
    <w:rPr>
      <w:sz w:val="22"/>
      <w:szCs w:val="22"/>
      <w:lang w:eastAsia="en-US"/>
    </w:rPr>
    <w:tblPr>
      <w:tblLayout w:type="fixed"/>
      <w:tblCellMar>
        <w:top w:w="0" w:type="dxa"/>
        <w:left w:w="0" w:type="dxa"/>
        <w:bottom w:w="0" w:type="dxa"/>
        <w:right w:w="0" w:type="dxa"/>
      </w:tblCellMar>
    </w:tbl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List Paragraph1"/>
    <w:basedOn w:val="1"/>
    <w:qFormat/>
    <w:uiPriority w:val="0"/>
    <w:pPr>
      <w:ind w:firstLine="420" w:firstLineChars="200"/>
    </w:pPr>
  </w:style>
  <w:style w:type="paragraph" w:customStyle="1" w:styleId="34">
    <w:name w:val="样式1"/>
    <w:basedOn w:val="28"/>
    <w:link w:val="36"/>
    <w:qFormat/>
    <w:uiPriority w:val="0"/>
    <w:pPr>
      <w:widowControl w:val="0"/>
      <w:numPr>
        <w:ilvl w:val="0"/>
        <w:numId w:val="2"/>
      </w:numPr>
      <w:spacing w:before="156" w:beforeLines="50" w:after="156" w:afterLines="50" w:line="600" w:lineRule="exact"/>
      <w:ind w:firstLine="0" w:firstLineChars="0"/>
      <w:jc w:val="both"/>
      <w:outlineLvl w:val="0"/>
    </w:pPr>
    <w:rPr>
      <w:rFonts w:ascii="黑体" w:hAnsi="黑体" w:eastAsia="黑体"/>
      <w:b/>
      <w:color w:val="000000"/>
      <w:sz w:val="32"/>
      <w:szCs w:val="32"/>
    </w:rPr>
  </w:style>
  <w:style w:type="character" w:customStyle="1" w:styleId="35">
    <w:name w:val="列出段落 Char"/>
    <w:basedOn w:val="15"/>
    <w:link w:val="28"/>
    <w:qFormat/>
    <w:uiPriority w:val="34"/>
    <w:rPr>
      <w:rFonts w:ascii="Times New Roman" w:hAnsi="Times New Roman" w:cs="Times New Roman"/>
      <w:sz w:val="21"/>
      <w:szCs w:val="22"/>
    </w:rPr>
  </w:style>
  <w:style w:type="character" w:customStyle="1" w:styleId="36">
    <w:name w:val="样式1 Char"/>
    <w:basedOn w:val="35"/>
    <w:link w:val="34"/>
    <w:qFormat/>
    <w:uiPriority w:val="0"/>
    <w:rPr>
      <w:rFonts w:ascii="黑体" w:hAnsi="黑体" w:eastAsia="黑体" w:cs="Times New Roman"/>
      <w:b/>
      <w:color w:val="000000"/>
      <w:sz w:val="32"/>
      <w:szCs w:val="32"/>
    </w:rPr>
  </w:style>
  <w:style w:type="character" w:customStyle="1" w:styleId="37">
    <w:name w:val="批注文字 Char"/>
    <w:basedOn w:val="15"/>
    <w:link w:val="7"/>
    <w:semiHidden/>
    <w:qFormat/>
    <w:uiPriority w:val="99"/>
    <w:rPr>
      <w:rFonts w:ascii="Times New Roman" w:hAnsi="Times New Roman" w:cs="Times New Roman"/>
      <w:sz w:val="21"/>
      <w:szCs w:val="22"/>
    </w:rPr>
  </w:style>
  <w:style w:type="character" w:customStyle="1" w:styleId="38">
    <w:name w:val="批注主题 Char"/>
    <w:basedOn w:val="37"/>
    <w:link w:val="6"/>
    <w:semiHidden/>
    <w:qFormat/>
    <w:uiPriority w:val="0"/>
    <w:rPr>
      <w:rFonts w:ascii="Times New Roman" w:hAnsi="Times New Roman" w:cs="Times New Roman"/>
      <w:b/>
      <w:bCs/>
      <w:sz w:val="21"/>
      <w:szCs w:val="22"/>
    </w:rPr>
  </w:style>
  <w:style w:type="character" w:customStyle="1" w:styleId="39">
    <w:name w:val="NormalCharacter"/>
    <w:link w:val="40"/>
    <w:qFormat/>
    <w:uiPriority w:val="0"/>
    <w:rPr>
      <w:rFonts w:ascii="Times New Roman" w:hAnsi="Times New Roman" w:eastAsia="仿宋_GB2312" w:cs="Times New Roman"/>
      <w:kern w:val="2"/>
      <w:sz w:val="24"/>
      <w:lang w:val="en-US" w:eastAsia="zh-CN" w:bidi="ar-SA"/>
    </w:rPr>
  </w:style>
  <w:style w:type="paragraph" w:customStyle="1" w:styleId="40">
    <w:name w:val="UserStyle_0"/>
    <w:link w:val="39"/>
    <w:qFormat/>
    <w:uiPriority w:val="0"/>
    <w:pPr>
      <w:jc w:val="both"/>
    </w:pPr>
    <w:rPr>
      <w:rFonts w:ascii="Times New Roman" w:hAnsi="Times New Roman" w:eastAsia="仿宋_GB2312" w:cs="Times New Roman"/>
      <w:kern w:val="2"/>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9033;&#30446;&#38656;&#27714;&#20070;(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项目需求书(2)</Template>
  <Company>微软中国</Company>
  <Pages>14</Pages>
  <Words>741</Words>
  <Characters>4227</Characters>
  <Lines>35</Lines>
  <Paragraphs>9</Paragraphs>
  <TotalTime>14</TotalTime>
  <ScaleCrop>false</ScaleCrop>
  <LinksUpToDate>false</LinksUpToDate>
  <CharactersWithSpaces>4959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2020-06-11T09:56:00Z</dcterms:created>
  <dc:creator>王海泊</dc:creator>
  <cp:lastModifiedBy>林玟珊</cp:lastModifiedBy>
  <cp:lastPrinted>2020-06-29T02:23:00Z</cp:lastPrinted>
  <dcterms:modified xsi:type="dcterms:W3CDTF">2020-09-15T10:03:40Z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