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73" w:tblpY="123"/>
        <w:tblOverlap w:val="never"/>
        <w:tblW w:w="9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63"/>
        <w:gridCol w:w="3150"/>
        <w:gridCol w:w="244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03" w:type="dxa"/>
            <w:gridSpan w:val="5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附件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2：</w:t>
            </w:r>
            <w:r>
              <w:rPr>
                <w:rFonts w:hint="eastAsia"/>
                <w:b/>
                <w:sz w:val="30"/>
                <w:szCs w:val="30"/>
              </w:rPr>
              <w:t>进驻行政服务大厅综合窗口业务事项表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6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事项类别</w:t>
            </w:r>
          </w:p>
        </w:tc>
        <w:tc>
          <w:tcPr>
            <w:tcW w:w="315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事项名称</w:t>
            </w:r>
          </w:p>
        </w:tc>
        <w:tc>
          <w:tcPr>
            <w:tcW w:w="244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办理渠道</w:t>
            </w:r>
          </w:p>
        </w:tc>
        <w:tc>
          <w:tcPr>
            <w:tcW w:w="193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  <w:p>
            <w:pPr>
              <w:jc w:val="center"/>
            </w:pPr>
          </w:p>
        </w:tc>
        <w:tc>
          <w:tcPr>
            <w:tcW w:w="1163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综合窗口办理业务事项</w:t>
            </w:r>
          </w:p>
          <w:p>
            <w:pPr>
              <w:jc w:val="center"/>
            </w:pPr>
          </w:p>
        </w:tc>
        <w:tc>
          <w:tcPr>
            <w:tcW w:w="3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门诊医疗费用报销受理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网上预申请、窗口办理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综合窗口受理后，系统流转后台承办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住院医疗费用报销受理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网上预申请、窗口办理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职工及职工未就业配偶生育保险一次性定额报销受理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网上预申请、窗口办理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居民生育费用报销受理（门诊）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网上预申请、窗口办理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居民生育费用报销受理（住院）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网上预申请、窗口办理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异地就医备案受理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网上办理、传真办理、窗口办理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综合窗口受理后，系统流转后台复核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参保人特药登记受理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窗口办理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综合窗口受理后，系统流转后台承办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参保人特药特殊通道登记承办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（适用于赠药规则改变情形）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窗口办理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职工生育费用实报实销受理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窗口办理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现金报销特殊情形打款账户受理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窗口办理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1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个人服务网页、微信或自助服务终端机办理业务事项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个人账户家庭关联绑定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网上办理、微信办理、自助服务终端机办理、窗口办理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为即办业务，引导参保人通过网上、微信或自助服务终端机办理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个人账户家庭关联解绑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网上办理、微信办理、自助服务终端机办理、窗口办理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个人绑定机构信息新增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网上办理、微信办理、自助服务终端机办理、窗口办理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个人账户比例自付申请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网上办理、微信办理、窗口办理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为即办业务，引导参保人通过网上或微信办理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社保卡密码维护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网上办理、微信办理、窗口办理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肾衰竭门诊透析请休假申请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网上办理、微信办理、窗口办理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1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单位服务网页办理业务事项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单位申领生育津贴受理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网上办理、窗口办理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引导参保单位通过网上申请，系统流转后台承办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直通车企业外派员工</w:t>
            </w:r>
          </w:p>
          <w:p>
            <w:pPr>
              <w:jc w:val="center"/>
            </w:pPr>
            <w:r>
              <w:rPr>
                <w:rFonts w:hint="eastAsia"/>
              </w:rPr>
              <w:t>异地就医备案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网上办理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单位绑定机构信息新增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网上办理、窗口办理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为即办业务，引导参保单位通过网上办理</w:t>
            </w:r>
          </w:p>
        </w:tc>
      </w:tr>
    </w:tbl>
    <w:p>
      <w:r>
        <w:rPr>
          <w:rFonts w:hint="eastAsia"/>
        </w:rPr>
        <w:t>备注：以上业务事项不包含各种查询、咨询和出件事项。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BD"/>
    <w:rsid w:val="00042108"/>
    <w:rsid w:val="001C4083"/>
    <w:rsid w:val="002F72BD"/>
    <w:rsid w:val="0033739C"/>
    <w:rsid w:val="00513267"/>
    <w:rsid w:val="0096491E"/>
    <w:rsid w:val="00C2688C"/>
    <w:rsid w:val="00E57849"/>
    <w:rsid w:val="04F9082E"/>
    <w:rsid w:val="189A2EF8"/>
    <w:rsid w:val="22A80A7D"/>
    <w:rsid w:val="4ADF3C7C"/>
    <w:rsid w:val="6ED41FA3"/>
    <w:rsid w:val="7CFB5BE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130</Words>
  <Characters>745</Characters>
  <Lines>6</Lines>
  <Paragraphs>1</Paragraphs>
  <ScaleCrop>false</ScaleCrop>
  <LinksUpToDate>false</LinksUpToDate>
  <CharactersWithSpaces>874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2019-05-19T12:06:00Z</dcterms:created>
  <dc:creator>USER-</dc:creator>
  <cp:lastModifiedBy>朱礼平</cp:lastModifiedBy>
  <cp:lastPrinted>2019-07-01T02:07:00Z</cp:lastPrinted>
  <dcterms:modified xsi:type="dcterms:W3CDTF">2019-08-28T03:15:03Z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